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C471" w14:textId="452F00D3" w:rsidR="0047269A" w:rsidRDefault="0047269A" w:rsidP="00C173E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2872C9" wp14:editId="749EE877">
            <wp:simplePos x="0" y="0"/>
            <wp:positionH relativeFrom="margin">
              <wp:posOffset>-40769</wp:posOffset>
            </wp:positionH>
            <wp:positionV relativeFrom="paragraph">
              <wp:posOffset>0</wp:posOffset>
            </wp:positionV>
            <wp:extent cx="5793323" cy="716915"/>
            <wp:effectExtent l="0" t="0" r="0" b="6985"/>
            <wp:wrapNone/>
            <wp:docPr id="319240842" name="Picture 6" descr="The University of Brighton logo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40842" name="Picture 6" descr="The University of Brighton logo.&#10;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632" cy="717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74E02D0" w14:textId="6EFB0C06" w:rsidR="0047269A" w:rsidRDefault="0047269A" w:rsidP="00C173EC">
      <w:pPr>
        <w:rPr>
          <w:noProof/>
        </w:rPr>
      </w:pPr>
    </w:p>
    <w:p w14:paraId="7694BFBF" w14:textId="30659C6E" w:rsidR="002E5D71" w:rsidRDefault="002E5D71" w:rsidP="00C173EC">
      <w:pPr>
        <w:rPr>
          <w:b/>
        </w:rPr>
      </w:pPr>
    </w:p>
    <w:p w14:paraId="52D83A2B" w14:textId="21958DAD" w:rsidR="00910B42" w:rsidRPr="00FD34C0" w:rsidRDefault="004A2DDD" w:rsidP="00BF4793">
      <w:pPr>
        <w:pStyle w:val="Heading1"/>
        <w:pBdr>
          <w:left w:val="single" w:sz="4" w:space="1" w:color="auto"/>
        </w:pBdr>
      </w:pPr>
      <w:r w:rsidRPr="004A2DDD">
        <w:t>Job Description</w:t>
      </w:r>
    </w:p>
    <w:p w14:paraId="4743AA9B" w14:textId="77777777" w:rsidR="0000422B" w:rsidRDefault="0000422B" w:rsidP="6C2BEF3F">
      <w:pPr>
        <w:spacing w:after="0"/>
        <w:jc w:val="both"/>
        <w:rPr>
          <w:rFonts w:cs="Arial"/>
          <w:b/>
          <w:bCs/>
        </w:rPr>
      </w:pPr>
    </w:p>
    <w:p w14:paraId="17CF0502" w14:textId="150BF6D0" w:rsidR="13073A8A" w:rsidRPr="00126FFC" w:rsidRDefault="58E85D88" w:rsidP="6C2BEF3F">
      <w:pPr>
        <w:spacing w:after="0"/>
        <w:jc w:val="both"/>
        <w:rPr>
          <w:rFonts w:cs="Arial"/>
        </w:rPr>
      </w:pPr>
      <w:r w:rsidRPr="55CC1CD1">
        <w:rPr>
          <w:rFonts w:cs="Arial"/>
          <w:b/>
          <w:bCs/>
        </w:rPr>
        <w:t>Job title</w:t>
      </w:r>
      <w:r w:rsidR="34DAD8D0" w:rsidRPr="55CC1CD1">
        <w:rPr>
          <w:rFonts w:cs="Arial"/>
          <w:b/>
          <w:bCs/>
        </w:rPr>
        <w:t>:</w:t>
      </w:r>
      <w:r>
        <w:tab/>
      </w:r>
      <w:r w:rsidR="7A00A55B" w:rsidRPr="55CC1CD1">
        <w:rPr>
          <w:rFonts w:cs="Arial"/>
        </w:rPr>
        <w:t xml:space="preserve"> </w:t>
      </w:r>
      <w:r w:rsidR="00EB2937" w:rsidRPr="55CC1CD1">
        <w:rPr>
          <w:rFonts w:cs="Arial"/>
        </w:rPr>
        <w:t>Agent</w:t>
      </w:r>
      <w:r w:rsidR="46E3EF7B" w:rsidRPr="55CC1CD1">
        <w:rPr>
          <w:rFonts w:cs="Arial"/>
        </w:rPr>
        <w:t xml:space="preserve"> </w:t>
      </w:r>
      <w:r w:rsidR="00EB2937" w:rsidRPr="55CC1CD1">
        <w:rPr>
          <w:rFonts w:cs="Arial"/>
        </w:rPr>
        <w:t xml:space="preserve">Conversion Officer </w:t>
      </w:r>
    </w:p>
    <w:p w14:paraId="13828407" w14:textId="77777777" w:rsidR="000742F4" w:rsidRPr="00126FFC" w:rsidRDefault="000742F4" w:rsidP="002E5D71">
      <w:pPr>
        <w:spacing w:after="0"/>
        <w:jc w:val="both"/>
        <w:rPr>
          <w:rFonts w:cs="Arial"/>
          <w:b/>
        </w:rPr>
      </w:pPr>
    </w:p>
    <w:p w14:paraId="6869584B" w14:textId="5BD3510D" w:rsidR="00177727" w:rsidRPr="00126FFC" w:rsidRDefault="00910B42" w:rsidP="16170971">
      <w:pPr>
        <w:spacing w:after="0"/>
        <w:jc w:val="both"/>
        <w:rPr>
          <w:rFonts w:cs="Arial"/>
          <w:color w:val="0070C0"/>
        </w:rPr>
      </w:pPr>
      <w:r w:rsidRPr="00126FFC">
        <w:rPr>
          <w:rFonts w:cs="Arial"/>
          <w:b/>
          <w:bCs/>
        </w:rPr>
        <w:t>Reports to:</w:t>
      </w:r>
      <w:r w:rsidR="00177727" w:rsidRPr="00126FFC">
        <w:rPr>
          <w:rFonts w:cs="Arial"/>
          <w:color w:val="0070C0"/>
        </w:rPr>
        <w:t xml:space="preserve"> </w:t>
      </w:r>
      <w:r w:rsidR="00177727" w:rsidRPr="00126FFC">
        <w:rPr>
          <w:rFonts w:cs="Arial"/>
        </w:rPr>
        <w:tab/>
      </w:r>
      <w:r w:rsidR="00EB2937" w:rsidRPr="00126FFC">
        <w:rPr>
          <w:rFonts w:cs="Arial"/>
        </w:rPr>
        <w:t xml:space="preserve">Global Operations Officer </w:t>
      </w:r>
    </w:p>
    <w:p w14:paraId="7DD5C956" w14:textId="2941F810" w:rsidR="00177727" w:rsidRPr="00126FFC" w:rsidRDefault="00177727" w:rsidP="16170971">
      <w:pPr>
        <w:spacing w:after="0"/>
        <w:jc w:val="both"/>
        <w:rPr>
          <w:rFonts w:cs="Arial"/>
        </w:rPr>
      </w:pPr>
    </w:p>
    <w:p w14:paraId="3A2D99D2" w14:textId="5FD3CFAF" w:rsidR="0019179E" w:rsidRPr="00126FFC" w:rsidRDefault="00EB2937" w:rsidP="0019179E">
      <w:pPr>
        <w:tabs>
          <w:tab w:val="left" w:pos="1701"/>
        </w:tabs>
        <w:jc w:val="both"/>
        <w:rPr>
          <w:rFonts w:cs="Arial"/>
        </w:rPr>
      </w:pPr>
      <w:r w:rsidRPr="00126FFC">
        <w:rPr>
          <w:rFonts w:cs="Arial"/>
          <w:b/>
          <w:bCs/>
        </w:rPr>
        <w:t>Department</w:t>
      </w:r>
      <w:r w:rsidR="0000422B" w:rsidRPr="00126FFC">
        <w:rPr>
          <w:rFonts w:cs="Arial"/>
          <w:b/>
          <w:bCs/>
        </w:rPr>
        <w:t>:</w:t>
      </w:r>
      <w:r w:rsidR="0019179E" w:rsidRPr="00126FFC">
        <w:rPr>
          <w:rFonts w:cs="Arial"/>
          <w:b/>
          <w:bCs/>
        </w:rPr>
        <w:t xml:space="preserve">   </w:t>
      </w:r>
      <w:r w:rsidR="00E84B87" w:rsidRPr="00E84B87">
        <w:rPr>
          <w:rFonts w:cs="Arial"/>
        </w:rPr>
        <w:t>Marketing and Communications</w:t>
      </w:r>
      <w:r w:rsidRPr="00E84B87">
        <w:rPr>
          <w:rFonts w:cs="Arial"/>
        </w:rPr>
        <w:t xml:space="preserve"> International</w:t>
      </w:r>
    </w:p>
    <w:p w14:paraId="2FEB9282" w14:textId="0B7FF80E" w:rsidR="002E5D71" w:rsidRPr="00126FFC" w:rsidRDefault="000742F4" w:rsidP="16170971">
      <w:pPr>
        <w:spacing w:after="0"/>
        <w:jc w:val="both"/>
        <w:rPr>
          <w:rFonts w:cs="Arial"/>
        </w:rPr>
      </w:pPr>
      <w:r w:rsidRPr="00126FFC">
        <w:rPr>
          <w:rFonts w:cs="Arial"/>
          <w:b/>
          <w:bCs/>
        </w:rPr>
        <w:t>Grade:</w:t>
      </w:r>
      <w:r w:rsidR="002E5D71" w:rsidRPr="00126FFC">
        <w:rPr>
          <w:rFonts w:cs="Arial"/>
        </w:rPr>
        <w:tab/>
      </w:r>
      <w:r w:rsidR="002E5D71" w:rsidRPr="00126FFC">
        <w:rPr>
          <w:rFonts w:cs="Arial"/>
        </w:rPr>
        <w:tab/>
      </w:r>
      <w:r w:rsidR="00986A7C" w:rsidRPr="00126FFC">
        <w:rPr>
          <w:rFonts w:cs="Arial"/>
        </w:rPr>
        <w:t xml:space="preserve"> </w:t>
      </w:r>
      <w:proofErr w:type="gramStart"/>
      <w:r w:rsidR="00EB2937" w:rsidRPr="00126FFC">
        <w:rPr>
          <w:rFonts w:cs="Arial"/>
        </w:rPr>
        <w:t>5</w:t>
      </w:r>
      <w:proofErr w:type="gramEnd"/>
      <w:r w:rsidR="002E5D71" w:rsidRPr="00126FFC">
        <w:rPr>
          <w:rFonts w:cs="Arial"/>
        </w:rPr>
        <w:tab/>
      </w:r>
      <w:r w:rsidR="233E7C58" w:rsidRPr="00126FFC">
        <w:rPr>
          <w:rFonts w:cs="Arial"/>
          <w:color w:val="FF0000"/>
        </w:rPr>
        <w:t xml:space="preserve">  </w:t>
      </w:r>
    </w:p>
    <w:p w14:paraId="3DB83F38" w14:textId="07701DFD" w:rsidR="002E5D71" w:rsidRPr="00126FFC" w:rsidRDefault="002E5D71" w:rsidP="16170971">
      <w:pPr>
        <w:spacing w:after="0"/>
        <w:jc w:val="both"/>
        <w:rPr>
          <w:rFonts w:cs="Arial"/>
        </w:rPr>
      </w:pPr>
    </w:p>
    <w:p w14:paraId="472D26B5" w14:textId="6F99F16D" w:rsidR="002E5D71" w:rsidRPr="00126FFC" w:rsidRDefault="002E5D71" w:rsidP="16170971">
      <w:pPr>
        <w:spacing w:after="0"/>
        <w:jc w:val="both"/>
        <w:rPr>
          <w:rFonts w:cs="Arial"/>
          <w:b/>
          <w:bCs/>
        </w:rPr>
      </w:pPr>
      <w:r w:rsidRPr="00126FFC">
        <w:rPr>
          <w:rFonts w:cs="Arial"/>
          <w:b/>
          <w:bCs/>
        </w:rPr>
        <w:t>Purpose of the role</w:t>
      </w:r>
    </w:p>
    <w:p w14:paraId="2A7EA1CE" w14:textId="5A3E9BF0" w:rsidR="00EB2937" w:rsidRPr="00126FFC" w:rsidRDefault="002F46FA" w:rsidP="00EB2937">
      <w:pPr>
        <w:tabs>
          <w:tab w:val="left" w:pos="1701"/>
        </w:tabs>
        <w:jc w:val="both"/>
        <w:rPr>
          <w:rFonts w:cs="Arial"/>
        </w:rPr>
      </w:pPr>
      <w:r>
        <w:br/>
      </w:r>
      <w:r w:rsidR="00EB2937" w:rsidRPr="55CC1CD1">
        <w:rPr>
          <w:rFonts w:cs="Arial"/>
        </w:rPr>
        <w:t>The Agent Conversion Officer plays a key role in supporting the University’s international recruitment and conversion activities, with a specific focus on managing and enhancing the applicant journey for students applying through education</w:t>
      </w:r>
      <w:r w:rsidR="6BFFF8BB" w:rsidRPr="55CC1CD1">
        <w:rPr>
          <w:rFonts w:cs="Arial"/>
        </w:rPr>
        <w:t xml:space="preserve"> recruitment</w:t>
      </w:r>
      <w:r w:rsidR="00EB2937" w:rsidRPr="55CC1CD1">
        <w:rPr>
          <w:rFonts w:cs="Arial"/>
        </w:rPr>
        <w:t xml:space="preserve"> agents.</w:t>
      </w:r>
    </w:p>
    <w:p w14:paraId="57122B7C" w14:textId="16A3FE84" w:rsidR="00EB2937" w:rsidRPr="00126FFC" w:rsidRDefault="1ECDFEAA" w:rsidP="00EB2937">
      <w:pPr>
        <w:tabs>
          <w:tab w:val="left" w:pos="1701"/>
        </w:tabs>
        <w:jc w:val="both"/>
        <w:rPr>
          <w:rFonts w:cs="Arial"/>
        </w:rPr>
      </w:pPr>
      <w:r w:rsidRPr="48EDFFF6">
        <w:rPr>
          <w:rFonts w:cs="Arial"/>
        </w:rPr>
        <w:t xml:space="preserve">The post holder will </w:t>
      </w:r>
      <w:r w:rsidR="44D34213" w:rsidRPr="48EDFFF6">
        <w:rPr>
          <w:rFonts w:cs="Arial"/>
        </w:rPr>
        <w:t>lead on</w:t>
      </w:r>
      <w:r w:rsidRPr="48EDFFF6">
        <w:rPr>
          <w:rFonts w:cs="Arial"/>
        </w:rPr>
        <w:t xml:space="preserve"> the operational processes that underpin agent performance, applicant conversion</w:t>
      </w:r>
      <w:r w:rsidR="39AC57D1" w:rsidRPr="48EDFFF6">
        <w:rPr>
          <w:rFonts w:cs="Arial"/>
        </w:rPr>
        <w:t xml:space="preserve"> (KPIs)</w:t>
      </w:r>
      <w:r w:rsidRPr="48EDFFF6">
        <w:rPr>
          <w:rFonts w:cs="Arial"/>
        </w:rPr>
        <w:t>, and the broader international</w:t>
      </w:r>
      <w:r w:rsidR="1B0F6C09" w:rsidRPr="48EDFFF6">
        <w:rPr>
          <w:rFonts w:cs="Arial"/>
        </w:rPr>
        <w:t xml:space="preserve"> agent</w:t>
      </w:r>
      <w:r w:rsidRPr="48EDFFF6">
        <w:rPr>
          <w:rFonts w:cs="Arial"/>
        </w:rPr>
        <w:t xml:space="preserve"> enrolment pipeline. This includes oversight of agent-related enquiries, conversion </w:t>
      </w:r>
      <w:r w:rsidR="64FD0F22" w:rsidRPr="48EDFFF6">
        <w:rPr>
          <w:rFonts w:cs="Arial"/>
        </w:rPr>
        <w:t xml:space="preserve">activities &amp; </w:t>
      </w:r>
      <w:r w:rsidRPr="48EDFFF6">
        <w:rPr>
          <w:rFonts w:cs="Arial"/>
        </w:rPr>
        <w:t>communications, application monitoring, reporting, and the coordination of activities linked to the British Council Agent Quality Framework.</w:t>
      </w:r>
    </w:p>
    <w:p w14:paraId="427E9B3B" w14:textId="5AF39037" w:rsidR="00EB2937" w:rsidRPr="00126FFC" w:rsidRDefault="00EB2937" w:rsidP="55CC1CD1">
      <w:pPr>
        <w:tabs>
          <w:tab w:val="left" w:pos="1701"/>
        </w:tabs>
        <w:jc w:val="both"/>
        <w:rPr>
          <w:rFonts w:eastAsia="Times New Roman" w:cs="Arial"/>
          <w:lang w:eastAsia="en-GB"/>
        </w:rPr>
      </w:pPr>
      <w:r w:rsidRPr="55B852DE">
        <w:rPr>
          <w:rFonts w:cs="Arial"/>
        </w:rPr>
        <w:t>The role ensures that all agent-referred applicants experience a smooth and efficient journey from application to enrolment and contributes to building strong, professional relationships with the University’s global agent network</w:t>
      </w:r>
      <w:r w:rsidR="0FB32CAF" w:rsidRPr="55B852DE">
        <w:rPr>
          <w:rFonts w:cs="Arial"/>
        </w:rPr>
        <w:t>. The role als</w:t>
      </w:r>
      <w:r w:rsidR="179A941D" w:rsidRPr="55B852DE">
        <w:rPr>
          <w:rFonts w:cs="Arial"/>
        </w:rPr>
        <w:t>o includes task supervision</w:t>
      </w:r>
      <w:r w:rsidR="0FB32CAF" w:rsidRPr="55B852DE">
        <w:rPr>
          <w:rFonts w:eastAsia="Times New Roman" w:cs="Arial"/>
          <w:lang w:eastAsia="en-GB"/>
        </w:rPr>
        <w:t xml:space="preserve"> of the Assistant Agent Conversion Officer.</w:t>
      </w:r>
    </w:p>
    <w:p w14:paraId="40FF67DE" w14:textId="1A776D73" w:rsidR="00EB2937" w:rsidRPr="00126FFC" w:rsidRDefault="00EB2937" w:rsidP="55CC1CD1">
      <w:pPr>
        <w:spacing w:beforeAutospacing="1" w:afterAutospacing="1" w:line="240" w:lineRule="auto"/>
        <w:rPr>
          <w:rFonts w:eastAsia="Times New Roman" w:cs="Arial"/>
          <w:lang w:eastAsia="en-GB"/>
        </w:rPr>
      </w:pPr>
    </w:p>
    <w:p w14:paraId="0371296A" w14:textId="59502500" w:rsidR="00480DBC" w:rsidRPr="00126FFC" w:rsidRDefault="2A9179F9" w:rsidP="3A9C2189">
      <w:pPr>
        <w:pStyle w:val="Heading2"/>
        <w:rPr>
          <w:rFonts w:cs="Arial"/>
        </w:rPr>
      </w:pPr>
      <w:proofErr w:type="gramStart"/>
      <w:r w:rsidRPr="48EDFFF6">
        <w:rPr>
          <w:rFonts w:cs="Arial"/>
        </w:rPr>
        <w:t>Main areas</w:t>
      </w:r>
      <w:proofErr w:type="gramEnd"/>
      <w:r w:rsidRPr="48EDFFF6">
        <w:rPr>
          <w:rFonts w:cs="Arial"/>
        </w:rPr>
        <w:t xml:space="preserve"> of responsibility:</w:t>
      </w:r>
    </w:p>
    <w:p w14:paraId="04F3A837" w14:textId="0A24393F" w:rsidR="1CBCC3D6" w:rsidRDefault="1CBCC3D6" w:rsidP="48EDFFF6">
      <w:pPr>
        <w:numPr>
          <w:ilvl w:val="0"/>
          <w:numId w:val="41"/>
        </w:numPr>
        <w:spacing w:beforeAutospacing="1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 xml:space="preserve">Working collaboratively with marketing and international </w:t>
      </w:r>
      <w:r w:rsidR="579D54C9" w:rsidRPr="48EDFFF6">
        <w:rPr>
          <w:rFonts w:eastAsia="Times New Roman" w:cs="Arial"/>
          <w:lang w:eastAsia="en-GB"/>
        </w:rPr>
        <w:t>recruitment</w:t>
      </w:r>
      <w:r w:rsidRPr="48EDFFF6">
        <w:rPr>
          <w:rFonts w:eastAsia="Times New Roman" w:cs="Arial"/>
          <w:lang w:eastAsia="en-GB"/>
        </w:rPr>
        <w:t xml:space="preserve"> team </w:t>
      </w:r>
      <w:r w:rsidR="3984F83F" w:rsidRPr="48EDFFF6">
        <w:rPr>
          <w:rFonts w:eastAsia="Times New Roman" w:cs="Arial"/>
          <w:lang w:eastAsia="en-GB"/>
        </w:rPr>
        <w:t>colleagues</w:t>
      </w:r>
      <w:r w:rsidRPr="48EDFFF6">
        <w:rPr>
          <w:rFonts w:eastAsia="Times New Roman" w:cs="Arial"/>
          <w:lang w:eastAsia="en-GB"/>
        </w:rPr>
        <w:t xml:space="preserve"> </w:t>
      </w:r>
      <w:r w:rsidR="036D7AD4" w:rsidRPr="48EDFFF6">
        <w:rPr>
          <w:rFonts w:eastAsia="Times New Roman" w:cs="Arial"/>
          <w:lang w:eastAsia="en-GB"/>
        </w:rPr>
        <w:t>develop and manage</w:t>
      </w:r>
      <w:r w:rsidR="48928629" w:rsidRPr="48EDFFF6">
        <w:rPr>
          <w:rFonts w:eastAsia="Times New Roman" w:cs="Arial"/>
          <w:lang w:eastAsia="en-GB"/>
        </w:rPr>
        <w:t xml:space="preserve"> activity</w:t>
      </w:r>
      <w:r w:rsidR="036D7AD4" w:rsidRPr="48EDFFF6">
        <w:rPr>
          <w:rFonts w:eastAsia="Times New Roman" w:cs="Arial"/>
          <w:lang w:eastAsia="en-GB"/>
        </w:rPr>
        <w:t xml:space="preserve"> campaigns to increase enrolment conversion from recruitment agents.</w:t>
      </w:r>
    </w:p>
    <w:p w14:paraId="5A002CDE" w14:textId="42454D3F" w:rsidR="3C61ABD9" w:rsidRDefault="3C61ABD9" w:rsidP="48EDFFF6">
      <w:pPr>
        <w:numPr>
          <w:ilvl w:val="0"/>
          <w:numId w:val="41"/>
        </w:numPr>
        <w:spacing w:beforeAutospacing="1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 xml:space="preserve">Lead on enhancing the applicant experience for agents by identifying process improvements and </w:t>
      </w:r>
      <w:r w:rsidR="489FF4EF" w:rsidRPr="48EDFFF6">
        <w:rPr>
          <w:rFonts w:eastAsia="Times New Roman" w:cs="Arial"/>
          <w:lang w:eastAsia="en-GB"/>
        </w:rPr>
        <w:t>implemen</w:t>
      </w:r>
      <w:r w:rsidRPr="48EDFFF6">
        <w:rPr>
          <w:rFonts w:eastAsia="Times New Roman" w:cs="Arial"/>
          <w:lang w:eastAsia="en-GB"/>
        </w:rPr>
        <w:t xml:space="preserve">ting </w:t>
      </w:r>
      <w:r w:rsidR="6B56DCF3" w:rsidRPr="48EDFFF6">
        <w:rPr>
          <w:rFonts w:eastAsia="Times New Roman" w:cs="Arial"/>
          <w:lang w:eastAsia="en-GB"/>
        </w:rPr>
        <w:t>change initiatives</w:t>
      </w:r>
      <w:r w:rsidRPr="48EDFFF6">
        <w:rPr>
          <w:rFonts w:eastAsia="Times New Roman" w:cs="Arial"/>
          <w:lang w:eastAsia="en-GB"/>
        </w:rPr>
        <w:t>.</w:t>
      </w:r>
    </w:p>
    <w:p w14:paraId="60977B6E" w14:textId="2F7663F7" w:rsidR="3C61ABD9" w:rsidRDefault="3C61ABD9" w:rsidP="48EDFFF6">
      <w:pPr>
        <w:numPr>
          <w:ilvl w:val="0"/>
          <w:numId w:val="41"/>
        </w:numPr>
        <w:spacing w:beforeAutospacing="1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>Lead on the development of efficient processes and systems that track, monitor, and improve applicant conversion across agent-referred applications.</w:t>
      </w:r>
    </w:p>
    <w:p w14:paraId="4F3714E3" w14:textId="2BE6C04F" w:rsidR="00EB2937" w:rsidRPr="00DB2BB3" w:rsidRDefault="1ECDFEAA" w:rsidP="48EDFF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>Lead on day-to-day management of agent conversion inboxes, ensuring high-quality and timely responses that reflect excellent customer service.</w:t>
      </w:r>
      <w:r w:rsidR="731C488D" w:rsidRPr="48EDFFF6">
        <w:rPr>
          <w:rFonts w:eastAsia="Times New Roman" w:cs="Arial"/>
          <w:lang w:eastAsia="en-GB"/>
        </w:rPr>
        <w:t xml:space="preserve"> Ensure timely follow-up on agent-related enquiries and applicant status updates from the point of application to enrolment.</w:t>
      </w:r>
    </w:p>
    <w:p w14:paraId="147F30A1" w14:textId="40B6C4A5" w:rsidR="6AA4152C" w:rsidRDefault="6AA4152C" w:rsidP="48EDFFF6">
      <w:pPr>
        <w:numPr>
          <w:ilvl w:val="0"/>
          <w:numId w:val="41"/>
        </w:numPr>
        <w:spacing w:beforeAutospacing="1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>Lead on the</w:t>
      </w:r>
      <w:r w:rsidR="341C3313" w:rsidRPr="48EDFFF6">
        <w:rPr>
          <w:rFonts w:eastAsia="Times New Roman" w:cs="Arial"/>
          <w:lang w:eastAsia="en-GB"/>
        </w:rPr>
        <w:t xml:space="preserve"> creation and management</w:t>
      </w:r>
      <w:r w:rsidRPr="48EDFFF6">
        <w:rPr>
          <w:rFonts w:eastAsia="Times New Roman" w:cs="Arial"/>
          <w:lang w:eastAsia="en-GB"/>
        </w:rPr>
        <w:t xml:space="preserve"> of </w:t>
      </w:r>
      <w:r w:rsidR="12C90883" w:rsidRPr="48EDFFF6">
        <w:rPr>
          <w:rFonts w:eastAsia="Times New Roman" w:cs="Arial"/>
          <w:lang w:eastAsia="en-GB"/>
        </w:rPr>
        <w:t xml:space="preserve">the agent development </w:t>
      </w:r>
      <w:r w:rsidR="3AB85E2F" w:rsidRPr="48EDFFF6">
        <w:rPr>
          <w:rFonts w:eastAsia="Times New Roman" w:cs="Arial"/>
          <w:lang w:eastAsia="en-GB"/>
        </w:rPr>
        <w:t>plan</w:t>
      </w:r>
      <w:r w:rsidR="04E0E11C" w:rsidRPr="48EDFFF6">
        <w:rPr>
          <w:rFonts w:eastAsia="Times New Roman" w:cs="Arial"/>
          <w:lang w:eastAsia="en-GB"/>
        </w:rPr>
        <w:t xml:space="preserve"> and</w:t>
      </w:r>
      <w:r w:rsidR="3AB85E2F" w:rsidRPr="48EDFFF6">
        <w:rPr>
          <w:rFonts w:eastAsia="Times New Roman" w:cs="Arial"/>
          <w:lang w:eastAsia="en-GB"/>
        </w:rPr>
        <w:t xml:space="preserve"> </w:t>
      </w:r>
      <w:r w:rsidR="5889134D" w:rsidRPr="48EDFFF6">
        <w:rPr>
          <w:rFonts w:eastAsia="Times New Roman" w:cs="Arial"/>
          <w:lang w:eastAsia="en-GB"/>
        </w:rPr>
        <w:t>create in</w:t>
      </w:r>
      <w:r w:rsidR="74959258" w:rsidRPr="48EDFFF6">
        <w:rPr>
          <w:rFonts w:eastAsia="Times New Roman" w:cs="Arial"/>
          <w:lang w:eastAsia="en-GB"/>
        </w:rPr>
        <w:t xml:space="preserve"> collaboration wit</w:t>
      </w:r>
      <w:r w:rsidR="0BAB4581" w:rsidRPr="48EDFFF6">
        <w:rPr>
          <w:rFonts w:eastAsia="Times New Roman" w:cs="Arial"/>
          <w:lang w:eastAsia="en-GB"/>
        </w:rPr>
        <w:t>h</w:t>
      </w:r>
      <w:r w:rsidR="74959258" w:rsidRPr="48EDFFF6">
        <w:rPr>
          <w:rFonts w:eastAsia="Times New Roman" w:cs="Arial"/>
          <w:lang w:eastAsia="en-GB"/>
        </w:rPr>
        <w:t xml:space="preserve"> marketing </w:t>
      </w:r>
      <w:r w:rsidR="1183EC9A" w:rsidRPr="48EDFFF6">
        <w:rPr>
          <w:rFonts w:eastAsia="Times New Roman" w:cs="Arial"/>
          <w:lang w:eastAsia="en-GB"/>
        </w:rPr>
        <w:t>colleague's</w:t>
      </w:r>
      <w:r w:rsidR="74959258" w:rsidRPr="48EDFFF6">
        <w:rPr>
          <w:rFonts w:eastAsia="Times New Roman" w:cs="Arial"/>
          <w:lang w:eastAsia="en-GB"/>
        </w:rPr>
        <w:t xml:space="preserve"> </w:t>
      </w:r>
      <w:r w:rsidR="3AB85E2F" w:rsidRPr="48EDFFF6">
        <w:rPr>
          <w:rFonts w:eastAsia="Times New Roman" w:cs="Arial"/>
          <w:lang w:eastAsia="en-GB"/>
        </w:rPr>
        <w:t xml:space="preserve">agent </w:t>
      </w:r>
      <w:r w:rsidRPr="48EDFFF6">
        <w:rPr>
          <w:rFonts w:eastAsia="Times New Roman" w:cs="Arial"/>
          <w:lang w:eastAsia="en-GB"/>
        </w:rPr>
        <w:t>training</w:t>
      </w:r>
      <w:r w:rsidR="59103E0E" w:rsidRPr="48EDFFF6">
        <w:rPr>
          <w:rFonts w:eastAsia="Times New Roman" w:cs="Arial"/>
          <w:lang w:eastAsia="en-GB"/>
        </w:rPr>
        <w:t xml:space="preserve"> materials and resources</w:t>
      </w:r>
      <w:r w:rsidR="3C84D0D6" w:rsidRPr="48EDFFF6">
        <w:rPr>
          <w:rFonts w:eastAsia="Times New Roman" w:cs="Arial"/>
          <w:lang w:eastAsia="en-GB"/>
        </w:rPr>
        <w:t>.</w:t>
      </w:r>
    </w:p>
    <w:p w14:paraId="1D1610DB" w14:textId="39229F64" w:rsidR="3C69CF2A" w:rsidRDefault="3C69CF2A" w:rsidP="48EDFFF6">
      <w:pPr>
        <w:numPr>
          <w:ilvl w:val="0"/>
          <w:numId w:val="41"/>
        </w:numPr>
        <w:spacing w:beforeAutospacing="1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lastRenderedPageBreak/>
        <w:t>Lead on the creation of an agent reward system that identifies and recognises top performing counsellors within recruitment agencies.</w:t>
      </w:r>
    </w:p>
    <w:p w14:paraId="0F293018" w14:textId="4A61D606" w:rsidR="00EB2937" w:rsidRPr="00DB2BB3" w:rsidRDefault="00EB2937" w:rsidP="27735F2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55CC1CD1">
        <w:rPr>
          <w:rFonts w:eastAsia="Times New Roman" w:cs="Arial"/>
          <w:lang w:eastAsia="en-GB"/>
        </w:rPr>
        <w:t>Monitor the progress</w:t>
      </w:r>
      <w:r w:rsidR="61D80260" w:rsidRPr="55CC1CD1">
        <w:rPr>
          <w:rFonts w:eastAsia="Times New Roman" w:cs="Arial"/>
          <w:lang w:eastAsia="en-GB"/>
        </w:rPr>
        <w:t xml:space="preserve"> (KPIs)</w:t>
      </w:r>
      <w:r w:rsidRPr="55CC1CD1">
        <w:rPr>
          <w:rFonts w:eastAsia="Times New Roman" w:cs="Arial"/>
          <w:lang w:eastAsia="en-GB"/>
        </w:rPr>
        <w:t xml:space="preserve"> of agent-referred applicants through each stage of the pipeline, identifying barriers to progression</w:t>
      </w:r>
      <w:r w:rsidR="418C9C56" w:rsidRPr="55CC1CD1">
        <w:rPr>
          <w:rFonts w:eastAsia="Times New Roman" w:cs="Arial"/>
          <w:lang w:eastAsia="en-GB"/>
        </w:rPr>
        <w:t xml:space="preserve"> and proactively resolve issues</w:t>
      </w:r>
      <w:r w:rsidR="761F8FB6" w:rsidRPr="55CC1CD1">
        <w:rPr>
          <w:rFonts w:eastAsia="Times New Roman" w:cs="Arial"/>
          <w:lang w:eastAsia="en-GB"/>
        </w:rPr>
        <w:t>.</w:t>
      </w:r>
      <w:r w:rsidR="713DA3CD" w:rsidRPr="55CC1CD1">
        <w:rPr>
          <w:rFonts w:eastAsia="Times New Roman" w:cs="Arial"/>
          <w:lang w:eastAsia="en-GB"/>
        </w:rPr>
        <w:t xml:space="preserve"> </w:t>
      </w:r>
    </w:p>
    <w:p w14:paraId="3A26C436" w14:textId="77777777" w:rsidR="00EB2937" w:rsidRPr="00DB2BB3" w:rsidRDefault="1ECDFEAA" w:rsidP="57A2B2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>Produce regular reports on conversion trends, agent performance metrics, and applicant behaviour to inform decision-making.</w:t>
      </w:r>
    </w:p>
    <w:p w14:paraId="11EB7C70" w14:textId="649571C1" w:rsidR="00EB2937" w:rsidRPr="00DB2BB3" w:rsidRDefault="3EEB07A3" w:rsidP="48EDFF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>Support the Global Operati</w:t>
      </w:r>
      <w:r w:rsidR="78DE9DDE" w:rsidRPr="48EDFFF6">
        <w:rPr>
          <w:rFonts w:eastAsia="Times New Roman" w:cs="Arial"/>
          <w:lang w:eastAsia="en-GB"/>
        </w:rPr>
        <w:t>ons</w:t>
      </w:r>
      <w:r w:rsidRPr="48EDFFF6">
        <w:rPr>
          <w:rFonts w:eastAsia="Times New Roman" w:cs="Arial"/>
          <w:lang w:eastAsia="en-GB"/>
        </w:rPr>
        <w:t xml:space="preserve"> </w:t>
      </w:r>
      <w:r w:rsidR="52F7559F" w:rsidRPr="48EDFFF6">
        <w:rPr>
          <w:rFonts w:eastAsia="Times New Roman" w:cs="Arial"/>
          <w:lang w:eastAsia="en-GB"/>
        </w:rPr>
        <w:t>Officer</w:t>
      </w:r>
      <w:r w:rsidRPr="48EDFFF6">
        <w:rPr>
          <w:rFonts w:eastAsia="Times New Roman" w:cs="Arial"/>
          <w:lang w:eastAsia="en-GB"/>
        </w:rPr>
        <w:t xml:space="preserve"> </w:t>
      </w:r>
      <w:r w:rsidR="478C0EE8" w:rsidRPr="48EDFFF6">
        <w:rPr>
          <w:rFonts w:eastAsia="Times New Roman" w:cs="Arial"/>
          <w:lang w:eastAsia="en-GB"/>
        </w:rPr>
        <w:t>with</w:t>
      </w:r>
      <w:r w:rsidRPr="48EDFFF6">
        <w:rPr>
          <w:rFonts w:eastAsia="Times New Roman" w:cs="Arial"/>
          <w:lang w:eastAsia="en-GB"/>
        </w:rPr>
        <w:t xml:space="preserve"> </w:t>
      </w:r>
      <w:r w:rsidR="09D35F75" w:rsidRPr="48EDFFF6">
        <w:rPr>
          <w:rFonts w:eastAsia="Times New Roman" w:cs="Arial"/>
          <w:lang w:eastAsia="en-GB"/>
        </w:rPr>
        <w:t xml:space="preserve">the </w:t>
      </w:r>
      <w:r w:rsidR="1ECDFEAA" w:rsidRPr="48EDFFF6">
        <w:rPr>
          <w:rFonts w:eastAsia="Times New Roman" w:cs="Arial"/>
          <w:lang w:eastAsia="en-GB"/>
        </w:rPr>
        <w:t>implement</w:t>
      </w:r>
      <w:r w:rsidR="321A2BBD" w:rsidRPr="48EDFFF6">
        <w:rPr>
          <w:rFonts w:eastAsia="Times New Roman" w:cs="Arial"/>
          <w:lang w:eastAsia="en-GB"/>
        </w:rPr>
        <w:t xml:space="preserve">ation </w:t>
      </w:r>
      <w:r w:rsidR="31652AD9" w:rsidRPr="48EDFFF6">
        <w:rPr>
          <w:rFonts w:eastAsia="Times New Roman" w:cs="Arial"/>
          <w:lang w:eastAsia="en-GB"/>
        </w:rPr>
        <w:t>of the</w:t>
      </w:r>
      <w:r w:rsidR="1ECDFEAA" w:rsidRPr="48EDFFF6">
        <w:rPr>
          <w:rFonts w:eastAsia="Times New Roman" w:cs="Arial"/>
          <w:lang w:eastAsia="en-GB"/>
        </w:rPr>
        <w:t xml:space="preserve"> Agent Quality Framework</w:t>
      </w:r>
      <w:r w:rsidR="206CDDFF" w:rsidRPr="48EDFFF6">
        <w:rPr>
          <w:rFonts w:eastAsia="Times New Roman" w:cs="Arial"/>
          <w:lang w:eastAsia="en-GB"/>
        </w:rPr>
        <w:t>.</w:t>
      </w:r>
    </w:p>
    <w:p w14:paraId="12117E47" w14:textId="21E62490" w:rsidR="00EB2937" w:rsidRPr="00DB2BB3" w:rsidRDefault="6F83BA01" w:rsidP="48EDFF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 xml:space="preserve">Working collaboratively with the marketing team to </w:t>
      </w:r>
      <w:r w:rsidR="75DF77F4" w:rsidRPr="48EDFFF6">
        <w:rPr>
          <w:rFonts w:eastAsia="Times New Roman" w:cs="Arial"/>
          <w:lang w:eastAsia="en-GB"/>
        </w:rPr>
        <w:t>lead on</w:t>
      </w:r>
      <w:r w:rsidR="1ECDFEAA" w:rsidRPr="48EDFFF6">
        <w:rPr>
          <w:rFonts w:eastAsia="Times New Roman" w:cs="Arial"/>
          <w:lang w:eastAsia="en-GB"/>
        </w:rPr>
        <w:t xml:space="preserve"> agent communications, newsletters, and guidance updates relating to application and enrolment procedures.</w:t>
      </w:r>
    </w:p>
    <w:p w14:paraId="714C9473" w14:textId="1E2FC9F3" w:rsidR="00EB2937" w:rsidRPr="00126FFC" w:rsidRDefault="00EB2937" w:rsidP="1768805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57A2B233">
        <w:rPr>
          <w:rFonts w:eastAsia="Times New Roman" w:cs="Arial"/>
          <w:lang w:eastAsia="en-GB"/>
        </w:rPr>
        <w:t>Support wider recruitment and conversion efforts during peak periods in the enrolment cycle.</w:t>
      </w:r>
    </w:p>
    <w:p w14:paraId="59D6320E" w14:textId="6B6617C8" w:rsidR="6D6C70EA" w:rsidRDefault="09135F06" w:rsidP="48EDFFF6">
      <w:pPr>
        <w:numPr>
          <w:ilvl w:val="0"/>
          <w:numId w:val="41"/>
        </w:numPr>
        <w:spacing w:beforeAutospacing="1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>Lead on resolving agent issues and have r</w:t>
      </w:r>
      <w:r w:rsidR="11AAA0E9" w:rsidRPr="48EDFFF6">
        <w:rPr>
          <w:rFonts w:eastAsia="Times New Roman" w:cs="Arial"/>
          <w:lang w:eastAsia="en-GB"/>
        </w:rPr>
        <w:t>esponsib</w:t>
      </w:r>
      <w:r w:rsidR="281885F9" w:rsidRPr="48EDFFF6">
        <w:rPr>
          <w:rFonts w:eastAsia="Times New Roman" w:cs="Arial"/>
          <w:lang w:eastAsia="en-GB"/>
        </w:rPr>
        <w:t>ility</w:t>
      </w:r>
      <w:r w:rsidR="11AAA0E9" w:rsidRPr="48EDFFF6">
        <w:rPr>
          <w:rFonts w:eastAsia="Times New Roman" w:cs="Arial"/>
          <w:lang w:eastAsia="en-GB"/>
        </w:rPr>
        <w:t xml:space="preserve"> for </w:t>
      </w:r>
      <w:r w:rsidR="03D0A2B8" w:rsidRPr="48EDFFF6">
        <w:rPr>
          <w:rFonts w:eastAsia="Times New Roman" w:cs="Arial"/>
          <w:lang w:eastAsia="en-GB"/>
        </w:rPr>
        <w:t>agent tagging and disputes.</w:t>
      </w:r>
    </w:p>
    <w:p w14:paraId="529B170F" w14:textId="15662C0C" w:rsidR="23CE444E" w:rsidRDefault="23CE444E" w:rsidP="48EDFFF6">
      <w:pPr>
        <w:numPr>
          <w:ilvl w:val="0"/>
          <w:numId w:val="41"/>
        </w:numPr>
        <w:spacing w:beforeAutospacing="1" w:afterAutospacing="1" w:line="240" w:lineRule="auto"/>
        <w:rPr>
          <w:rFonts w:eastAsia="Times New Roman" w:cs="Arial"/>
          <w:lang w:eastAsia="en-GB"/>
        </w:rPr>
      </w:pPr>
      <w:r w:rsidRPr="48EDFFF6">
        <w:rPr>
          <w:rFonts w:eastAsia="Times New Roman" w:cs="Arial"/>
          <w:lang w:eastAsia="en-GB"/>
        </w:rPr>
        <w:t xml:space="preserve">Lead </w:t>
      </w:r>
      <w:r w:rsidR="57B1A178" w:rsidRPr="48EDFFF6">
        <w:rPr>
          <w:rFonts w:eastAsia="Times New Roman" w:cs="Arial"/>
          <w:lang w:eastAsia="en-GB"/>
        </w:rPr>
        <w:t xml:space="preserve">on </w:t>
      </w:r>
      <w:r w:rsidRPr="48EDFFF6">
        <w:rPr>
          <w:rFonts w:eastAsia="Times New Roman" w:cs="Arial"/>
          <w:lang w:eastAsia="en-GB"/>
        </w:rPr>
        <w:t xml:space="preserve">the organisation of conversion-focused events (virtual and in-person), including offer-holder webinars, pre-departure briefings, student ambassador call </w:t>
      </w:r>
      <w:proofErr w:type="gramStart"/>
      <w:r w:rsidRPr="48EDFFF6">
        <w:rPr>
          <w:rFonts w:eastAsia="Times New Roman" w:cs="Arial"/>
          <w:lang w:eastAsia="en-GB"/>
        </w:rPr>
        <w:t>campaigns</w:t>
      </w:r>
      <w:proofErr w:type="gramEnd"/>
      <w:r w:rsidRPr="48EDFFF6">
        <w:rPr>
          <w:rFonts w:eastAsia="Times New Roman" w:cs="Arial"/>
          <w:lang w:eastAsia="en-GB"/>
        </w:rPr>
        <w:t xml:space="preserve"> and information sessions.</w:t>
      </w:r>
    </w:p>
    <w:p w14:paraId="52CACACD" w14:textId="3022F8CF" w:rsidR="00A965A8" w:rsidRPr="00126FFC" w:rsidRDefault="00A965A8" w:rsidP="00632095">
      <w:pPr>
        <w:spacing w:after="160" w:line="259" w:lineRule="auto"/>
        <w:rPr>
          <w:rFonts w:cs="Arial"/>
          <w:b/>
          <w:bCs/>
        </w:rPr>
      </w:pPr>
      <w:r w:rsidRPr="00126FFC">
        <w:rPr>
          <w:rFonts w:cs="Arial"/>
          <w:b/>
          <w:bCs/>
        </w:rPr>
        <w:t>General responsibilities</w:t>
      </w:r>
    </w:p>
    <w:p w14:paraId="5E516B0B" w14:textId="773BDFDE" w:rsidR="00C82F11" w:rsidRPr="00126FFC" w:rsidRDefault="00C82F11" w:rsidP="00A965A8">
      <w:pPr>
        <w:rPr>
          <w:rFonts w:cs="Arial"/>
        </w:rPr>
      </w:pPr>
      <w:r w:rsidRPr="55CC1CD1">
        <w:rPr>
          <w:rFonts w:cs="Arial"/>
        </w:rPr>
        <w:t>These are standard to all University of Brighton job descriptions.</w:t>
      </w:r>
    </w:p>
    <w:p w14:paraId="7787B6B1" w14:textId="111B6822" w:rsidR="00C82F11" w:rsidRPr="00126FFC" w:rsidRDefault="00C82F11" w:rsidP="55CC1CD1">
      <w:pPr>
        <w:pStyle w:val="ListParagraph"/>
        <w:numPr>
          <w:ilvl w:val="0"/>
          <w:numId w:val="3"/>
        </w:numPr>
        <w:rPr>
          <w:rFonts w:eastAsiaTheme="minorEastAsia" w:cs="Arial"/>
          <w:lang w:eastAsia="en-GB"/>
        </w:rPr>
      </w:pPr>
      <w:r w:rsidRPr="55CC1CD1">
        <w:rPr>
          <w:rFonts w:eastAsia="Times New Roman" w:cs="Arial"/>
          <w:lang w:eastAsia="en-GB"/>
        </w:rPr>
        <w:t xml:space="preserve">To undertake other duties appropriate to the grade and character of work as may be </w:t>
      </w:r>
      <w:proofErr w:type="gramStart"/>
      <w:r w:rsidRPr="55CC1CD1">
        <w:rPr>
          <w:rFonts w:eastAsia="Times New Roman" w:cs="Arial"/>
          <w:lang w:eastAsia="en-GB"/>
        </w:rPr>
        <w:t>reasonably required</w:t>
      </w:r>
      <w:proofErr w:type="gramEnd"/>
      <w:r w:rsidRPr="55CC1CD1">
        <w:rPr>
          <w:rFonts w:eastAsia="Times New Roman" w:cs="Arial"/>
          <w:lang w:eastAsia="en-GB"/>
        </w:rPr>
        <w:t>, including specific duties of a similar or lesser grade</w:t>
      </w:r>
    </w:p>
    <w:p w14:paraId="48D2EB2C" w14:textId="0D67B966" w:rsidR="00A965A8" w:rsidRPr="00126FFC" w:rsidRDefault="00A965A8" w:rsidP="4674A20C">
      <w:pPr>
        <w:pStyle w:val="ListParagraph"/>
        <w:numPr>
          <w:ilvl w:val="0"/>
          <w:numId w:val="3"/>
        </w:numPr>
        <w:rPr>
          <w:rFonts w:eastAsiaTheme="minorEastAsia" w:cs="Arial"/>
          <w:lang w:eastAsia="en-GB"/>
        </w:rPr>
      </w:pPr>
      <w:r w:rsidRPr="00126FFC">
        <w:rPr>
          <w:rFonts w:eastAsia="Times New Roman" w:cs="Arial"/>
          <w:lang w:eastAsia="en-GB"/>
        </w:rPr>
        <w:t>To a</w:t>
      </w:r>
      <w:r w:rsidR="0030586C" w:rsidRPr="00126FFC">
        <w:rPr>
          <w:rFonts w:eastAsia="Times New Roman" w:cs="Arial"/>
          <w:lang w:eastAsia="en-GB"/>
        </w:rPr>
        <w:t>dhere to the University’s Equality</w:t>
      </w:r>
      <w:r w:rsidR="00A374F6" w:rsidRPr="00126FFC">
        <w:rPr>
          <w:rFonts w:eastAsia="Times New Roman" w:cs="Arial"/>
          <w:lang w:eastAsia="en-GB"/>
        </w:rPr>
        <w:t xml:space="preserve">, </w:t>
      </w:r>
      <w:r w:rsidR="7B4E9A6F" w:rsidRPr="00126FFC">
        <w:rPr>
          <w:rFonts w:eastAsia="Times New Roman" w:cs="Arial"/>
          <w:lang w:eastAsia="en-GB"/>
        </w:rPr>
        <w:t>Diversity,</w:t>
      </w:r>
      <w:r w:rsidR="0030586C" w:rsidRPr="00126FFC">
        <w:rPr>
          <w:rFonts w:eastAsia="Times New Roman" w:cs="Arial"/>
          <w:lang w:eastAsia="en-GB"/>
        </w:rPr>
        <w:t xml:space="preserve"> </w:t>
      </w:r>
      <w:r w:rsidR="00A374F6" w:rsidRPr="00126FFC">
        <w:rPr>
          <w:rFonts w:eastAsia="Times New Roman" w:cs="Arial"/>
          <w:lang w:eastAsia="en-GB"/>
        </w:rPr>
        <w:t xml:space="preserve">and Inclusion </w:t>
      </w:r>
      <w:r w:rsidR="0030586C" w:rsidRPr="00126FFC">
        <w:rPr>
          <w:rFonts w:eastAsia="Times New Roman" w:cs="Arial"/>
          <w:lang w:eastAsia="en-GB"/>
        </w:rPr>
        <w:t xml:space="preserve">Policy </w:t>
      </w:r>
      <w:r w:rsidRPr="00126FFC">
        <w:rPr>
          <w:rFonts w:eastAsia="Times New Roman" w:cs="Arial"/>
          <w:lang w:eastAsia="en-GB"/>
        </w:rPr>
        <w:t>in all activities, and to actively promote equality of opportunity wherever possible</w:t>
      </w:r>
    </w:p>
    <w:p w14:paraId="5E94C283" w14:textId="5F403E7E" w:rsidR="00A965A8" w:rsidRPr="00126FFC" w:rsidRDefault="00A965A8" w:rsidP="4674A20C">
      <w:pPr>
        <w:pStyle w:val="ListParagraph"/>
        <w:numPr>
          <w:ilvl w:val="0"/>
          <w:numId w:val="3"/>
        </w:numPr>
        <w:rPr>
          <w:rFonts w:eastAsiaTheme="minorEastAsia" w:cs="Arial"/>
          <w:lang w:eastAsia="en-GB"/>
        </w:rPr>
      </w:pPr>
      <w:r w:rsidRPr="00126FFC">
        <w:rPr>
          <w:rFonts w:eastAsia="Times New Roman" w:cs="Arial"/>
          <w:lang w:eastAsia="en-GB"/>
        </w:rPr>
        <w:t xml:space="preserve">To be responsible for your own health and safety and that of your </w:t>
      </w:r>
      <w:r w:rsidR="00C82F11" w:rsidRPr="00126FFC">
        <w:rPr>
          <w:rFonts w:eastAsia="Times New Roman" w:cs="Arial"/>
          <w:lang w:eastAsia="en-GB"/>
        </w:rPr>
        <w:t>colleagues, in accordance with the Health and Safety at Work Act</w:t>
      </w:r>
    </w:p>
    <w:p w14:paraId="41654B62" w14:textId="3EAA49B5" w:rsidR="00C82F11" w:rsidRPr="00126FFC" w:rsidRDefault="00C82F11" w:rsidP="4674A20C">
      <w:pPr>
        <w:pStyle w:val="ListParagraph"/>
        <w:numPr>
          <w:ilvl w:val="0"/>
          <w:numId w:val="3"/>
        </w:numPr>
        <w:rPr>
          <w:rFonts w:eastAsiaTheme="minorEastAsia" w:cs="Arial"/>
          <w:lang w:eastAsia="en-GB"/>
        </w:rPr>
      </w:pPr>
      <w:r w:rsidRPr="00126FFC">
        <w:rPr>
          <w:rFonts w:eastAsia="Arial" w:cs="Arial"/>
          <w:lang w:eastAsia="en-GB"/>
        </w:rPr>
        <w:t>To work in accordance with</w:t>
      </w:r>
      <w:r w:rsidR="00B66851" w:rsidRPr="00126FFC">
        <w:rPr>
          <w:rFonts w:eastAsia="Arial" w:cs="Arial"/>
          <w:lang w:eastAsia="en-GB"/>
        </w:rPr>
        <w:t xml:space="preserve"> </w:t>
      </w:r>
      <w:r w:rsidR="008631B0" w:rsidRPr="00126FFC">
        <w:rPr>
          <w:rFonts w:eastAsia="Arial" w:cs="Arial"/>
          <w:lang w:eastAsia="en-GB"/>
        </w:rPr>
        <w:t>Data Protection Legislation</w:t>
      </w:r>
    </w:p>
    <w:p w14:paraId="1C0CED81" w14:textId="37839DE1" w:rsidR="006F7241" w:rsidRPr="006B5D4A" w:rsidRDefault="00060811" w:rsidP="006B5D4A">
      <w:pPr>
        <w:pStyle w:val="Heading1"/>
      </w:pPr>
      <w:r>
        <w:t xml:space="preserve">Person </w:t>
      </w:r>
      <w:r w:rsidRPr="00060811">
        <w:t>Specification</w:t>
      </w:r>
    </w:p>
    <w:p w14:paraId="35BD4424" w14:textId="07E4E560" w:rsidR="00A6540A" w:rsidRDefault="00431840" w:rsidP="002E5D71">
      <w:pPr>
        <w:rPr>
          <w:rFonts w:cs="Arial"/>
          <w:b/>
          <w:bCs/>
          <w:i/>
          <w:iCs/>
          <w:color w:val="000000" w:themeColor="text1"/>
          <w:sz w:val="18"/>
          <w:szCs w:val="18"/>
        </w:rPr>
      </w:pPr>
      <w:r>
        <w:rPr>
          <w:rFonts w:cs="Arial"/>
        </w:rPr>
        <w:br/>
      </w:r>
      <w:r w:rsidR="00707C7F" w:rsidRPr="08536B08">
        <w:rPr>
          <w:rFonts w:cs="Arial"/>
        </w:rPr>
        <w:t>The person specification focuses on the knowledge</w:t>
      </w:r>
      <w:r w:rsidR="00AC220B" w:rsidRPr="08536B08">
        <w:rPr>
          <w:rFonts w:cs="Arial"/>
        </w:rPr>
        <w:t xml:space="preserve">, skills and abilities, </w:t>
      </w:r>
      <w:r w:rsidR="00707C7F" w:rsidRPr="08536B08">
        <w:rPr>
          <w:rFonts w:cs="Arial"/>
        </w:rPr>
        <w:t xml:space="preserve">qualifications, </w:t>
      </w:r>
      <w:r w:rsidR="00AC220B" w:rsidRPr="08536B08">
        <w:rPr>
          <w:rFonts w:cs="Arial"/>
        </w:rPr>
        <w:t xml:space="preserve">and the </w:t>
      </w:r>
      <w:r w:rsidR="00707C7F" w:rsidRPr="08536B08">
        <w:rPr>
          <w:rFonts w:cs="Arial"/>
        </w:rPr>
        <w:t>experience required to undertake the role effectively. Please ensure that your application demonstrates how you meet the essential criteria</w:t>
      </w:r>
      <w:r w:rsidR="79B3C983" w:rsidRPr="08536B08">
        <w:rPr>
          <w:rFonts w:cs="Arial"/>
        </w:rPr>
        <w:t xml:space="preserve">. </w:t>
      </w:r>
      <w:r w:rsidR="00707C7F" w:rsidRPr="08536B08">
        <w:rPr>
          <w:rFonts w:cs="Arial"/>
        </w:rPr>
        <w:t xml:space="preserve">You will </w:t>
      </w:r>
      <w:proofErr w:type="gramStart"/>
      <w:r w:rsidR="00707C7F" w:rsidRPr="08536B08">
        <w:rPr>
          <w:rFonts w:cs="Arial"/>
        </w:rPr>
        <w:t>be assessed</w:t>
      </w:r>
      <w:proofErr w:type="gramEnd"/>
      <w:r w:rsidR="00707C7F" w:rsidRPr="08536B08">
        <w:rPr>
          <w:rFonts w:cs="Arial"/>
        </w:rPr>
        <w:t xml:space="preserve"> by your completed application form</w:t>
      </w:r>
      <w:r w:rsidR="00922E48" w:rsidRPr="08536B08">
        <w:rPr>
          <w:rFonts w:cs="Arial"/>
        </w:rPr>
        <w:t xml:space="preserve"> </w:t>
      </w:r>
      <w:r w:rsidR="00922E48" w:rsidRPr="08536B08">
        <w:rPr>
          <w:rFonts w:cs="Arial"/>
          <w:b/>
          <w:bCs/>
        </w:rPr>
        <w:t>(A),</w:t>
      </w:r>
      <w:r w:rsidR="00922E48" w:rsidRPr="08536B08">
        <w:rPr>
          <w:rFonts w:cs="Arial"/>
        </w:rPr>
        <w:t xml:space="preserve"> at interview </w:t>
      </w:r>
      <w:r w:rsidR="00922E48" w:rsidRPr="08536B08">
        <w:rPr>
          <w:rFonts w:cs="Arial"/>
          <w:b/>
          <w:bCs/>
        </w:rPr>
        <w:t xml:space="preserve">(I) </w:t>
      </w:r>
      <w:r w:rsidR="00922E48" w:rsidRPr="08536B08">
        <w:rPr>
          <w:rFonts w:cs="Arial"/>
        </w:rPr>
        <w:t xml:space="preserve">and in </w:t>
      </w:r>
      <w:proofErr w:type="gramStart"/>
      <w:r w:rsidR="00922E48" w:rsidRPr="08536B08">
        <w:rPr>
          <w:rFonts w:cs="Arial"/>
        </w:rPr>
        <w:t>some</w:t>
      </w:r>
      <w:proofErr w:type="gramEnd"/>
      <w:r w:rsidR="00922E48" w:rsidRPr="08536B08">
        <w:rPr>
          <w:rFonts w:cs="Arial"/>
        </w:rPr>
        <w:t xml:space="preserve"> instances through an exercise </w:t>
      </w:r>
      <w:r w:rsidR="00922E48" w:rsidRPr="08536B08">
        <w:rPr>
          <w:rFonts w:cs="Arial"/>
          <w:b/>
          <w:bCs/>
        </w:rPr>
        <w:t>(E</w:t>
      </w:r>
      <w:r w:rsidR="00922E48" w:rsidRPr="08536B08">
        <w:rPr>
          <w:rFonts w:cs="Arial"/>
        </w:rPr>
        <w:t>)</w:t>
      </w:r>
      <w:r w:rsidR="00970CED">
        <w:rPr>
          <w:rFonts w:cs="Arial"/>
        </w:rPr>
        <w:t>;</w:t>
      </w:r>
      <w:r w:rsidR="0036601E">
        <w:rPr>
          <w:rFonts w:cs="Arial"/>
        </w:rPr>
        <w:t xml:space="preserve"> these </w:t>
      </w:r>
      <w:proofErr w:type="gramStart"/>
      <w:r w:rsidR="00424E27">
        <w:rPr>
          <w:rFonts w:cs="Arial"/>
        </w:rPr>
        <w:t>are</w:t>
      </w:r>
      <w:r w:rsidR="0036601E">
        <w:rPr>
          <w:rFonts w:cs="Arial"/>
        </w:rPr>
        <w:t xml:space="preserve"> </w:t>
      </w:r>
      <w:r w:rsidR="00B05BF5">
        <w:rPr>
          <w:rFonts w:cs="Arial"/>
        </w:rPr>
        <w:t>shown</w:t>
      </w:r>
      <w:proofErr w:type="gramEnd"/>
      <w:r w:rsidR="00B05BF5">
        <w:rPr>
          <w:rFonts w:cs="Arial"/>
        </w:rPr>
        <w:t xml:space="preserve"> at </w:t>
      </w:r>
      <w:r w:rsidR="0036601E">
        <w:rPr>
          <w:rFonts w:cs="Arial"/>
        </w:rPr>
        <w:t xml:space="preserve">the end of </w:t>
      </w:r>
      <w:r w:rsidR="00B05BF5">
        <w:rPr>
          <w:rFonts w:cs="Arial"/>
        </w:rPr>
        <w:t xml:space="preserve">each </w:t>
      </w:r>
      <w:proofErr w:type="gramStart"/>
      <w:r w:rsidR="0036601E">
        <w:rPr>
          <w:rFonts w:cs="Arial"/>
        </w:rPr>
        <w:t>criteri</w:t>
      </w:r>
      <w:r w:rsidR="004161AD">
        <w:rPr>
          <w:rFonts w:cs="Arial"/>
        </w:rPr>
        <w:t>a</w:t>
      </w:r>
      <w:proofErr w:type="gramEnd"/>
      <w:r w:rsidR="004161AD">
        <w:rPr>
          <w:rFonts w:cs="Arial"/>
        </w:rPr>
        <w:t>.</w:t>
      </w:r>
    </w:p>
    <w:p w14:paraId="469A303B" w14:textId="018CF676" w:rsidR="0072305D" w:rsidRDefault="0072305D" w:rsidP="0072305D">
      <w:pPr>
        <w:pStyle w:val="Heading2"/>
        <w:rPr>
          <w:rFonts w:cs="Arial"/>
          <w:b w:val="0"/>
          <w:bCs/>
          <w:szCs w:val="22"/>
        </w:rPr>
      </w:pPr>
      <w:r w:rsidRPr="004B39AB">
        <w:rPr>
          <w:rFonts w:cs="Arial"/>
          <w:bCs/>
          <w:szCs w:val="22"/>
        </w:rPr>
        <w:t>Essential Criteria</w:t>
      </w:r>
    </w:p>
    <w:p w14:paraId="17D7B7CE" w14:textId="77777777" w:rsidR="00506D74" w:rsidRPr="00506D74" w:rsidRDefault="00506D74" w:rsidP="00506D74">
      <w:pPr>
        <w:pStyle w:val="NoSpacing"/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  <w:tblDescription w:val="Table of essential knowledge, skills and abilities. The table indicates when, or how that criteria will be assessed, A indicates by application form, I by interview and E through an exercise. "/>
      </w:tblPr>
      <w:tblGrid>
        <w:gridCol w:w="9072"/>
      </w:tblGrid>
      <w:tr w:rsidR="00865650" w14:paraId="5510AC4E" w14:textId="77777777" w:rsidTr="0C9FFFC9">
        <w:tc>
          <w:tcPr>
            <w:tcW w:w="9072" w:type="dxa"/>
          </w:tcPr>
          <w:p w14:paraId="618E5190" w14:textId="77777777" w:rsidR="00865650" w:rsidRPr="0046493A" w:rsidRDefault="00865650" w:rsidP="00980444">
            <w:pPr>
              <w:spacing w:line="276" w:lineRule="auto"/>
              <w:rPr>
                <w:rFonts w:eastAsiaTheme="minorEastAsia" w:cs="Arial"/>
                <w:b/>
                <w:bCs/>
              </w:rPr>
            </w:pPr>
            <w:r w:rsidRPr="0046493A">
              <w:rPr>
                <w:rFonts w:eastAsiaTheme="minorEastAsia" w:cs="Arial"/>
                <w:b/>
                <w:bCs/>
              </w:rPr>
              <w:t>Knowledge, skills, and abilities</w:t>
            </w:r>
          </w:p>
          <w:p w14:paraId="289D2985" w14:textId="77777777" w:rsidR="00865650" w:rsidRPr="0046493A" w:rsidRDefault="00865650" w:rsidP="00042F5F">
            <w:pPr>
              <w:rPr>
                <w:rFonts w:cs="Arial"/>
              </w:rPr>
            </w:pPr>
          </w:p>
        </w:tc>
      </w:tr>
      <w:tr w:rsidR="00865650" w14:paraId="12269380" w14:textId="77777777" w:rsidTr="0C9FFFC9">
        <w:trPr>
          <w:trHeight w:val="402"/>
        </w:trPr>
        <w:tc>
          <w:tcPr>
            <w:tcW w:w="9072" w:type="dxa"/>
          </w:tcPr>
          <w:p w14:paraId="3256CF93" w14:textId="6FEABD22" w:rsidR="00EB2937" w:rsidRPr="00DB2BB3" w:rsidRDefault="00EB2937" w:rsidP="44B4EE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Arial" w:cs="Arial"/>
                <w:lang w:eastAsia="en-GB"/>
              </w:rPr>
            </w:pPr>
            <w:r w:rsidRPr="5EC3EED4">
              <w:rPr>
                <w:rFonts w:eastAsia="Arial" w:cs="Arial"/>
                <w:lang w:eastAsia="en-GB"/>
              </w:rPr>
              <w:t xml:space="preserve">Strong administrative skills and high </w:t>
            </w:r>
            <w:proofErr w:type="gramStart"/>
            <w:r w:rsidRPr="5EC3EED4">
              <w:rPr>
                <w:rFonts w:eastAsia="Arial" w:cs="Arial"/>
                <w:lang w:eastAsia="en-GB"/>
              </w:rPr>
              <w:t>attention to detail</w:t>
            </w:r>
            <w:proofErr w:type="gramEnd"/>
            <w:r w:rsidRPr="5EC3EED4">
              <w:rPr>
                <w:rFonts w:eastAsia="Arial" w:cs="Arial"/>
                <w:lang w:eastAsia="en-GB"/>
              </w:rPr>
              <w:t>.</w:t>
            </w:r>
            <w:r w:rsidR="7B93FDE1" w:rsidRPr="5EC3EED4">
              <w:rPr>
                <w:rFonts w:eastAsia="Arial" w:cs="Arial"/>
                <w:lang w:eastAsia="en-GB"/>
              </w:rPr>
              <w:t xml:space="preserve"> </w:t>
            </w:r>
            <w:r w:rsidR="7B93FDE1" w:rsidRPr="5EC3EED4">
              <w:rPr>
                <w:rFonts w:eastAsia="Arial" w:cs="Arial"/>
                <w:b/>
                <w:bCs/>
                <w:lang w:eastAsia="en-GB"/>
              </w:rPr>
              <w:t>(A,I)</w:t>
            </w:r>
          </w:p>
          <w:p w14:paraId="32CCF891" w14:textId="1B036436" w:rsidR="00EB2937" w:rsidRPr="00DB2BB3" w:rsidRDefault="00EB2937" w:rsidP="44B4EE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Arial" w:cs="Arial"/>
                <w:lang w:eastAsia="en-GB"/>
              </w:rPr>
            </w:pPr>
            <w:r w:rsidRPr="55CC1CD1">
              <w:rPr>
                <w:rFonts w:eastAsia="Arial" w:cs="Arial"/>
                <w:lang w:eastAsia="en-GB"/>
              </w:rPr>
              <w:t>Understanding of the UK higher education sector and/or international student recruitment processes.</w:t>
            </w:r>
            <w:r w:rsidR="1574DF18" w:rsidRPr="55CC1CD1">
              <w:rPr>
                <w:rFonts w:eastAsia="Arial" w:cs="Arial"/>
                <w:lang w:eastAsia="en-GB"/>
              </w:rPr>
              <w:t xml:space="preserve"> </w:t>
            </w:r>
            <w:r w:rsidR="1574DF18" w:rsidRPr="55CC1CD1">
              <w:rPr>
                <w:rFonts w:eastAsia="Arial" w:cs="Arial"/>
                <w:b/>
                <w:bCs/>
                <w:lang w:eastAsia="en-GB"/>
              </w:rPr>
              <w:t>(A,I)</w:t>
            </w:r>
          </w:p>
          <w:p w14:paraId="7C689F19" w14:textId="0EDAD61C" w:rsidR="00EB2937" w:rsidRPr="00DB2BB3" w:rsidRDefault="00EB2937" w:rsidP="44B4EE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Arial" w:cs="Arial"/>
                <w:lang w:eastAsia="en-GB"/>
              </w:rPr>
            </w:pPr>
            <w:r w:rsidRPr="55CC1CD1">
              <w:rPr>
                <w:rFonts w:eastAsia="Arial" w:cs="Arial"/>
                <w:lang w:eastAsia="en-GB"/>
              </w:rPr>
              <w:t>Excellent interpersonal and customer service skills, with the ability to communicate effectively across cultures.</w:t>
            </w:r>
            <w:r w:rsidR="5FFB04F2" w:rsidRPr="55CC1CD1">
              <w:rPr>
                <w:rFonts w:eastAsia="Arial" w:cs="Arial"/>
                <w:lang w:eastAsia="en-GB"/>
              </w:rPr>
              <w:t xml:space="preserve"> </w:t>
            </w:r>
            <w:r w:rsidR="5FFB04F2" w:rsidRPr="55CC1CD1">
              <w:rPr>
                <w:rFonts w:eastAsia="Arial" w:cs="Arial"/>
                <w:b/>
                <w:bCs/>
                <w:lang w:eastAsia="en-GB"/>
              </w:rPr>
              <w:t>(I)</w:t>
            </w:r>
          </w:p>
          <w:p w14:paraId="54AC8CC6" w14:textId="520C92DF" w:rsidR="00EB2937" w:rsidRPr="00DB2BB3" w:rsidRDefault="00EB2937" w:rsidP="44B4EE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Arial" w:cs="Arial"/>
                <w:lang w:eastAsia="en-GB"/>
              </w:rPr>
            </w:pPr>
            <w:r w:rsidRPr="5EC3EED4">
              <w:rPr>
                <w:rFonts w:eastAsia="Arial" w:cs="Arial"/>
                <w:lang w:eastAsia="en-GB"/>
              </w:rPr>
              <w:t>Ability to manage competing priorities and work efficiently under pressure.</w:t>
            </w:r>
            <w:r w:rsidR="4CE46511" w:rsidRPr="5EC3EED4">
              <w:rPr>
                <w:rFonts w:eastAsia="Arial" w:cs="Arial"/>
                <w:lang w:eastAsia="en-GB"/>
              </w:rPr>
              <w:t xml:space="preserve"> </w:t>
            </w:r>
            <w:r w:rsidR="4CE46511" w:rsidRPr="5EC3EED4">
              <w:rPr>
                <w:rFonts w:eastAsia="Arial" w:cs="Arial"/>
                <w:b/>
                <w:bCs/>
                <w:lang w:eastAsia="en-GB"/>
              </w:rPr>
              <w:t>(I)</w:t>
            </w:r>
          </w:p>
          <w:p w14:paraId="7BAF1BE7" w14:textId="25625867" w:rsidR="00865650" w:rsidRPr="00EB2937" w:rsidRDefault="00EB2937" w:rsidP="5EC3EED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Arial" w:cs="Arial"/>
                <w:lang w:eastAsia="en-GB"/>
              </w:rPr>
            </w:pPr>
            <w:r w:rsidRPr="0C9FFFC9">
              <w:rPr>
                <w:rFonts w:eastAsia="Arial" w:cs="Arial"/>
                <w:lang w:eastAsia="en-GB"/>
              </w:rPr>
              <w:t>Comfortable working with numerical and statistical information and presenting reports</w:t>
            </w:r>
            <w:r w:rsidRPr="0C9FFFC9">
              <w:rPr>
                <w:rFonts w:eastAsia="Arial" w:cs="Arial"/>
                <w:b/>
                <w:bCs/>
                <w:lang w:eastAsia="en-GB"/>
              </w:rPr>
              <w:t>.</w:t>
            </w:r>
            <w:r w:rsidR="0A8828BB" w:rsidRPr="0C9FFFC9">
              <w:rPr>
                <w:rFonts w:eastAsia="Arial" w:cs="Arial"/>
                <w:b/>
                <w:bCs/>
                <w:lang w:eastAsia="en-GB"/>
              </w:rPr>
              <w:t>(</w:t>
            </w:r>
            <w:r w:rsidR="1718E4ED" w:rsidRPr="0C9FFFC9">
              <w:rPr>
                <w:rFonts w:eastAsia="Arial" w:cs="Arial"/>
                <w:b/>
                <w:bCs/>
                <w:lang w:eastAsia="en-GB"/>
              </w:rPr>
              <w:t>A,</w:t>
            </w:r>
            <w:r w:rsidR="0A8828BB" w:rsidRPr="0C9FFFC9">
              <w:rPr>
                <w:rFonts w:eastAsia="Arial" w:cs="Arial"/>
                <w:b/>
                <w:bCs/>
                <w:lang w:eastAsia="en-GB"/>
              </w:rPr>
              <w:t>I)</w:t>
            </w:r>
          </w:p>
        </w:tc>
      </w:tr>
      <w:tr w:rsidR="00865650" w14:paraId="41777F18" w14:textId="77777777" w:rsidTr="0C9FFFC9">
        <w:tc>
          <w:tcPr>
            <w:tcW w:w="9072" w:type="dxa"/>
          </w:tcPr>
          <w:p w14:paraId="2D0E3DC9" w14:textId="4DC0C67D" w:rsidR="00865650" w:rsidRPr="00126FFC" w:rsidRDefault="00865650" w:rsidP="00042F5F">
            <w:pPr>
              <w:rPr>
                <w:rFonts w:cs="Arial"/>
                <w:b/>
              </w:rPr>
            </w:pPr>
            <w:r w:rsidRPr="0046493A">
              <w:rPr>
                <w:rFonts w:cs="Arial"/>
                <w:b/>
              </w:rPr>
              <w:lastRenderedPageBreak/>
              <w:t>Qualifications</w:t>
            </w:r>
          </w:p>
        </w:tc>
      </w:tr>
      <w:tr w:rsidR="00865650" w14:paraId="637542B5" w14:textId="77777777" w:rsidTr="0C9FFFC9">
        <w:tc>
          <w:tcPr>
            <w:tcW w:w="9072" w:type="dxa"/>
          </w:tcPr>
          <w:p w14:paraId="20538C45" w14:textId="4CAE5987" w:rsidR="00865650" w:rsidRPr="00126FFC" w:rsidRDefault="12E19399" w:rsidP="55CC1CD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Arial"/>
                <w:lang w:eastAsia="en-GB"/>
              </w:rPr>
            </w:pPr>
            <w:r w:rsidRPr="55CC1CD1">
              <w:rPr>
                <w:rFonts w:eastAsia="Times New Roman" w:cs="Arial"/>
                <w:lang w:eastAsia="en-GB"/>
              </w:rPr>
              <w:t>Educated to degree level or equivalent experience.</w:t>
            </w:r>
            <w:r w:rsidR="14A2F8DA" w:rsidRPr="55CC1CD1">
              <w:rPr>
                <w:rFonts w:eastAsia="Times New Roman" w:cs="Arial"/>
                <w:lang w:eastAsia="en-GB"/>
              </w:rPr>
              <w:t xml:space="preserve"> </w:t>
            </w:r>
            <w:r w:rsidR="14A2F8DA" w:rsidRPr="55CC1CD1">
              <w:rPr>
                <w:rFonts w:eastAsia="Times New Roman" w:cs="Arial"/>
                <w:b/>
                <w:bCs/>
                <w:lang w:eastAsia="en-GB"/>
              </w:rPr>
              <w:t>(A)</w:t>
            </w:r>
          </w:p>
        </w:tc>
      </w:tr>
      <w:tr w:rsidR="00865650" w14:paraId="4E5F4476" w14:textId="77777777" w:rsidTr="0C9FFFC9">
        <w:tc>
          <w:tcPr>
            <w:tcW w:w="9072" w:type="dxa"/>
          </w:tcPr>
          <w:p w14:paraId="5E69C5A8" w14:textId="77777777" w:rsidR="00865650" w:rsidRPr="0046493A" w:rsidRDefault="00865650" w:rsidP="00980444">
            <w:pPr>
              <w:rPr>
                <w:rFonts w:cs="Arial"/>
                <w:b/>
              </w:rPr>
            </w:pPr>
            <w:r w:rsidRPr="0046493A">
              <w:rPr>
                <w:rFonts w:cs="Arial"/>
                <w:b/>
              </w:rPr>
              <w:t>Experience</w:t>
            </w:r>
          </w:p>
          <w:p w14:paraId="51E005B5" w14:textId="77777777" w:rsidR="00865650" w:rsidRPr="0046493A" w:rsidRDefault="00865650" w:rsidP="00042F5F">
            <w:pPr>
              <w:rPr>
                <w:rFonts w:cs="Arial"/>
              </w:rPr>
            </w:pPr>
          </w:p>
        </w:tc>
      </w:tr>
      <w:tr w:rsidR="00865650" w14:paraId="6BF59B7C" w14:textId="77777777" w:rsidTr="0C9FFFC9">
        <w:tc>
          <w:tcPr>
            <w:tcW w:w="9072" w:type="dxa"/>
          </w:tcPr>
          <w:p w14:paraId="60EE030E" w14:textId="115810A5" w:rsidR="00126FFC" w:rsidRDefault="1D428BA6" w:rsidP="55CC1CD1">
            <w:pPr>
              <w:pStyle w:val="NormalWeb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EC3EED4">
              <w:rPr>
                <w:rFonts w:ascii="Arial" w:eastAsia="Arial" w:hAnsi="Arial" w:cs="Arial"/>
                <w:sz w:val="22"/>
                <w:szCs w:val="22"/>
              </w:rPr>
              <w:t>Substantial administrative experience within a busy office environment.</w:t>
            </w:r>
            <w:r w:rsidR="20B0879C" w:rsidRPr="5EC3EED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0B0879C" w:rsidRPr="5EC3EED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(A</w:t>
            </w:r>
            <w:r w:rsidR="6CDF8D85" w:rsidRPr="5EC3EED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, I</w:t>
            </w:r>
            <w:r w:rsidR="20B0879C" w:rsidRPr="5EC3EED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14:paraId="742EFE02" w14:textId="4724F9CC" w:rsidR="2B79EA80" w:rsidRDefault="2B79EA80" w:rsidP="6D2D9E1B">
            <w:pPr>
              <w:pStyle w:val="NormalWeb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C9FFFC9">
              <w:rPr>
                <w:rFonts w:ascii="Arial" w:eastAsia="Arial" w:hAnsi="Arial" w:cs="Arial"/>
                <w:sz w:val="22"/>
                <w:szCs w:val="22"/>
              </w:rPr>
              <w:t xml:space="preserve">Ability to work independently and use initiative to solve problems. </w:t>
            </w:r>
            <w:r w:rsidRPr="0C9FFFC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(A,I)</w:t>
            </w:r>
          </w:p>
          <w:p w14:paraId="31726CD1" w14:textId="69674DBA" w:rsidR="00126FFC" w:rsidRDefault="1D428BA6" w:rsidP="44B4EEB9">
            <w:pPr>
              <w:pStyle w:val="NormalWeb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55CC1CD1">
              <w:rPr>
                <w:rFonts w:ascii="Arial" w:eastAsia="Arial" w:hAnsi="Arial" w:cs="Arial"/>
                <w:sz w:val="22"/>
                <w:szCs w:val="22"/>
              </w:rPr>
              <w:t>Experience of customer-facing work, ideally with international stakeholders.</w:t>
            </w:r>
            <w:r w:rsidR="5E65A5A2" w:rsidRPr="55CC1CD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</w:t>
            </w:r>
            <w:r w:rsidR="7B4964C7" w:rsidRPr="55CC1CD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A,I)</w:t>
            </w:r>
          </w:p>
          <w:p w14:paraId="4BB4850C" w14:textId="5AE62300" w:rsidR="00126FFC" w:rsidRPr="00126FFC" w:rsidRDefault="1D428BA6" w:rsidP="44B4EEB9">
            <w:pPr>
              <w:pStyle w:val="NormalWeb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5EC3EED4">
              <w:rPr>
                <w:rFonts w:ascii="Arial" w:eastAsia="Arial" w:hAnsi="Arial" w:cs="Arial"/>
                <w:sz w:val="22"/>
                <w:szCs w:val="22"/>
              </w:rPr>
              <w:t>Experience of working as part of a wider team to achieve shared goals.</w:t>
            </w:r>
            <w:r w:rsidR="2DFD1C00" w:rsidRPr="5EC3EED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DFD1C00" w:rsidRPr="5EC3EED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(I)</w:t>
            </w:r>
          </w:p>
          <w:p w14:paraId="43BC8F3E" w14:textId="1C2DE44E" w:rsidR="00865650" w:rsidRPr="00126FFC" w:rsidRDefault="43ACD644" w:rsidP="5EC3EED4">
            <w:pPr>
              <w:pStyle w:val="NormalWeb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D2D9E1B">
              <w:rPr>
                <w:rFonts w:ascii="Arial" w:eastAsia="Arial" w:hAnsi="Arial" w:cs="Arial"/>
                <w:sz w:val="22"/>
                <w:szCs w:val="22"/>
              </w:rPr>
              <w:t xml:space="preserve">Good working </w:t>
            </w:r>
            <w:r w:rsidR="7A333568" w:rsidRPr="6D2D9E1B">
              <w:rPr>
                <w:rFonts w:ascii="Arial" w:eastAsia="Arial" w:hAnsi="Arial" w:cs="Arial"/>
                <w:sz w:val="22"/>
                <w:szCs w:val="22"/>
              </w:rPr>
              <w:t xml:space="preserve">experience </w:t>
            </w:r>
            <w:r w:rsidRPr="6D2D9E1B">
              <w:rPr>
                <w:rFonts w:ascii="Arial" w:eastAsia="Arial" w:hAnsi="Arial" w:cs="Arial"/>
                <w:sz w:val="22"/>
                <w:szCs w:val="22"/>
              </w:rPr>
              <w:t xml:space="preserve">of relevant software (e.g., spreadsheets, databases, CRM systems, Microsoft Office). </w:t>
            </w:r>
            <w:r w:rsidRPr="6D2D9E1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(A,I)</w:t>
            </w:r>
          </w:p>
          <w:p w14:paraId="07AB223C" w14:textId="446B4EE5" w:rsidR="4BA0A970" w:rsidRDefault="4BA0A970" w:rsidP="6D2D9E1B">
            <w:pPr>
              <w:pStyle w:val="NormalWeb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D2D9E1B">
              <w:rPr>
                <w:rFonts w:ascii="Arial" w:eastAsia="Arial" w:hAnsi="Arial" w:cs="Arial"/>
                <w:sz w:val="22"/>
                <w:szCs w:val="22"/>
              </w:rPr>
              <w:t>Experience of using complex databases ensuring high quality and accurate data</w:t>
            </w:r>
            <w:r w:rsidRPr="6D2D9E1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(A, I)  </w:t>
            </w:r>
          </w:p>
          <w:p w14:paraId="37D23A4F" w14:textId="09068D93" w:rsidR="00865650" w:rsidRPr="00126FFC" w:rsidRDefault="00865650" w:rsidP="5EC3EED4">
            <w:pPr>
              <w:pStyle w:val="NormalWeb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865650" w14:paraId="3CC948E2" w14:textId="77777777" w:rsidTr="0C9FFFC9">
        <w:tc>
          <w:tcPr>
            <w:tcW w:w="9072" w:type="dxa"/>
          </w:tcPr>
          <w:p w14:paraId="2D83E660" w14:textId="1619954C" w:rsidR="00865650" w:rsidRDefault="00865650" w:rsidP="00042F5F">
            <w:pPr>
              <w:rPr>
                <w:rFonts w:cs="Arial"/>
                <w:b/>
              </w:rPr>
            </w:pPr>
          </w:p>
          <w:p w14:paraId="6E5E3027" w14:textId="18A33907" w:rsidR="0099678C" w:rsidRPr="0046493A" w:rsidRDefault="00F43487" w:rsidP="00042F5F">
            <w:pPr>
              <w:rPr>
                <w:rFonts w:cs="Arial"/>
              </w:rPr>
            </w:pPr>
            <w:r w:rsidRPr="0046493A">
              <w:rPr>
                <w:rFonts w:cs="Arial"/>
                <w:b/>
                <w:bCs/>
              </w:rPr>
              <w:t>Physical demands and/or other requirements</w:t>
            </w:r>
            <w:r w:rsidR="009245A9">
              <w:rPr>
                <w:rFonts w:cs="Arial"/>
                <w:b/>
                <w:bCs/>
              </w:rPr>
              <w:br/>
            </w:r>
          </w:p>
        </w:tc>
      </w:tr>
      <w:tr w:rsidR="00865650" w14:paraId="346AC853" w14:textId="77777777" w:rsidTr="0C9FFFC9">
        <w:tc>
          <w:tcPr>
            <w:tcW w:w="9072" w:type="dxa"/>
          </w:tcPr>
          <w:p w14:paraId="64877149" w14:textId="7AD032AB" w:rsidR="00126FFC" w:rsidRPr="00652373" w:rsidRDefault="12E19399" w:rsidP="00980444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</w:rPr>
            </w:pPr>
            <w:r>
              <w:t>Willingness to work occasional flexible hours (evenings/weekends).</w:t>
            </w:r>
            <w:r w:rsidR="0100620F">
              <w:t xml:space="preserve"> </w:t>
            </w:r>
            <w:r w:rsidR="0100620F" w:rsidRPr="55CC1CD1">
              <w:rPr>
                <w:b/>
                <w:bCs/>
              </w:rPr>
              <w:t>(A,I)</w:t>
            </w:r>
          </w:p>
          <w:p w14:paraId="10FDD215" w14:textId="77777777" w:rsidR="00865650" w:rsidRPr="0046493A" w:rsidRDefault="00865650" w:rsidP="00042F5F">
            <w:pPr>
              <w:rPr>
                <w:rFonts w:cs="Arial"/>
              </w:rPr>
            </w:pPr>
          </w:p>
        </w:tc>
      </w:tr>
    </w:tbl>
    <w:p w14:paraId="7109C690" w14:textId="77777777" w:rsidR="00042F5F" w:rsidRPr="00651562" w:rsidRDefault="00042F5F" w:rsidP="00651562"/>
    <w:p w14:paraId="76B972B5" w14:textId="04FD2C0E" w:rsidR="00177727" w:rsidRPr="006B5D4A" w:rsidRDefault="00060811" w:rsidP="006B5D4A">
      <w:pPr>
        <w:pStyle w:val="Heading1"/>
      </w:pPr>
      <w:r>
        <w:rPr>
          <w:noProof/>
        </w:rPr>
        <w:t>Additional Information</w:t>
      </w:r>
    </w:p>
    <w:p w14:paraId="2A7ADEA6" w14:textId="77777777" w:rsidR="00FB7086" w:rsidRDefault="00FB7086" w:rsidP="00FB7086">
      <w:pPr>
        <w:pStyle w:val="ListParagraph"/>
        <w:spacing w:after="0"/>
        <w:jc w:val="both"/>
        <w:rPr>
          <w:rFonts w:cs="Arial"/>
        </w:rPr>
      </w:pPr>
    </w:p>
    <w:p w14:paraId="2C4E67EB" w14:textId="6F389FEC" w:rsidR="00177727" w:rsidRDefault="00044530" w:rsidP="00AF196D">
      <w:pPr>
        <w:pStyle w:val="ListParagraph"/>
        <w:numPr>
          <w:ilvl w:val="0"/>
          <w:numId w:val="4"/>
        </w:numPr>
        <w:spacing w:after="0"/>
        <w:jc w:val="both"/>
        <w:rPr>
          <w:rFonts w:cs="Arial"/>
        </w:rPr>
      </w:pPr>
      <w:r w:rsidRPr="6C2BEF3F">
        <w:rPr>
          <w:rFonts w:cs="Arial"/>
        </w:rPr>
        <w:t>Any</w:t>
      </w:r>
      <w:r w:rsidR="00177727" w:rsidRPr="6C2BEF3F">
        <w:rPr>
          <w:rFonts w:cs="Arial"/>
        </w:rPr>
        <w:t xml:space="preserve"> appointment is </w:t>
      </w:r>
      <w:proofErr w:type="gramStart"/>
      <w:r w:rsidR="00177727" w:rsidRPr="6C2BEF3F">
        <w:rPr>
          <w:rFonts w:cs="Arial"/>
        </w:rPr>
        <w:t>generally made</w:t>
      </w:r>
      <w:proofErr w:type="gramEnd"/>
      <w:r w:rsidR="00177727" w:rsidRPr="6C2BEF3F">
        <w:rPr>
          <w:rFonts w:cs="Arial"/>
        </w:rPr>
        <w:t xml:space="preserve"> at the bottom of the </w:t>
      </w:r>
      <w:r w:rsidRPr="6C2BEF3F">
        <w:rPr>
          <w:rFonts w:cs="Arial"/>
        </w:rPr>
        <w:t xml:space="preserve">salary </w:t>
      </w:r>
      <w:r w:rsidR="00177727" w:rsidRPr="6C2BEF3F">
        <w:rPr>
          <w:rFonts w:cs="Arial"/>
        </w:rPr>
        <w:t>range</w:t>
      </w:r>
      <w:r w:rsidR="000D2E62" w:rsidRPr="6C2BEF3F">
        <w:rPr>
          <w:rFonts w:cs="Arial"/>
        </w:rPr>
        <w:t xml:space="preserve"> for the grade</w:t>
      </w:r>
      <w:r w:rsidR="00177727" w:rsidRPr="6C2BEF3F">
        <w:rPr>
          <w:rFonts w:cs="Arial"/>
        </w:rPr>
        <w:t xml:space="preserve"> dependent upon experience and previous salary.</w:t>
      </w:r>
    </w:p>
    <w:p w14:paraId="3B7052B5" w14:textId="49AE888C" w:rsidR="00B03C42" w:rsidRPr="00B03C42" w:rsidRDefault="00B03C42" w:rsidP="00AF196D">
      <w:pPr>
        <w:pStyle w:val="ListParagraph"/>
        <w:widowControl w:val="0"/>
        <w:numPr>
          <w:ilvl w:val="0"/>
          <w:numId w:val="4"/>
        </w:numPr>
        <w:tabs>
          <w:tab w:val="left" w:pos="2736"/>
        </w:tabs>
        <w:spacing w:after="0"/>
        <w:rPr>
          <w:rFonts w:cs="Arial"/>
        </w:rPr>
      </w:pPr>
      <w:r w:rsidRPr="08536B08">
        <w:rPr>
          <w:rFonts w:eastAsia="Arial" w:cs="Arial"/>
        </w:rPr>
        <w:t>The</w:t>
      </w:r>
      <w:r w:rsidRPr="08536B08">
        <w:rPr>
          <w:rFonts w:cs="Arial"/>
        </w:rPr>
        <w:t xml:space="preserve"> University of Brighton welcomes job sharers. Job sharing is a way of working where two people share one full-time job, dividing the work, responsibilities, pay, </w:t>
      </w:r>
      <w:r w:rsidR="5F545E61" w:rsidRPr="08536B08">
        <w:rPr>
          <w:rFonts w:cs="Arial"/>
        </w:rPr>
        <w:t>holidays,</w:t>
      </w:r>
      <w:r w:rsidRPr="08536B08">
        <w:rPr>
          <w:rFonts w:cs="Arial"/>
        </w:rPr>
        <w:t xml:space="preserve"> and other benefits between them proportionate to the hours each works, thereby increasing access to a wide range of jobs on a part-time basis</w:t>
      </w:r>
      <w:r w:rsidR="2AFD4DCA" w:rsidRPr="08536B08">
        <w:rPr>
          <w:rFonts w:cs="Arial"/>
        </w:rPr>
        <w:t xml:space="preserve">. </w:t>
      </w:r>
      <w:r w:rsidRPr="08536B08">
        <w:rPr>
          <w:rFonts w:cs="Arial"/>
        </w:rPr>
        <w:t xml:space="preserve">The advert for the post for which you are applying will indicate whether applications from job sharers can </w:t>
      </w:r>
      <w:proofErr w:type="gramStart"/>
      <w:r w:rsidRPr="08536B08">
        <w:rPr>
          <w:rFonts w:cs="Arial"/>
        </w:rPr>
        <w:t>be considered</w:t>
      </w:r>
      <w:proofErr w:type="gramEnd"/>
      <w:r w:rsidRPr="08536B08">
        <w:rPr>
          <w:rFonts w:cs="Arial"/>
        </w:rPr>
        <w:t xml:space="preserve"> (this may not be possible for a post that is already part time for example)</w:t>
      </w:r>
      <w:r w:rsidR="00AC220B" w:rsidRPr="08536B08">
        <w:rPr>
          <w:rFonts w:cs="Arial"/>
        </w:rPr>
        <w:t>. Refer to the</w:t>
      </w:r>
      <w:r w:rsidRPr="08536B08">
        <w:rPr>
          <w:rFonts w:cs="Arial"/>
        </w:rPr>
        <w:t xml:space="preserve"> ‘Balancing Working Life’ section </w:t>
      </w:r>
      <w:r w:rsidR="00AC220B" w:rsidRPr="08536B08">
        <w:rPr>
          <w:rFonts w:cs="Arial"/>
        </w:rPr>
        <w:t xml:space="preserve">on our website here: </w:t>
      </w:r>
      <w:hyperlink r:id="rId12">
        <w:r w:rsidRPr="08536B08">
          <w:rPr>
            <w:rStyle w:val="Hyperlink"/>
            <w:rFonts w:cs="Arial"/>
          </w:rPr>
          <w:t>Benefits and facilities</w:t>
        </w:r>
      </w:hyperlink>
      <w:r w:rsidRPr="08536B08">
        <w:rPr>
          <w:rFonts w:cs="Arial"/>
        </w:rPr>
        <w:t>.</w:t>
      </w:r>
    </w:p>
    <w:p w14:paraId="03ACC361" w14:textId="07586309" w:rsidR="00D15005" w:rsidRDefault="004A1EC5" w:rsidP="00AF196D">
      <w:pPr>
        <w:pStyle w:val="ListParagraph"/>
        <w:numPr>
          <w:ilvl w:val="0"/>
          <w:numId w:val="4"/>
        </w:numPr>
        <w:spacing w:line="280" w:lineRule="exact"/>
        <w:rPr>
          <w:rFonts w:cs="Arial"/>
        </w:rPr>
      </w:pPr>
      <w:r w:rsidRPr="08536B08">
        <w:rPr>
          <w:rFonts w:cs="Arial"/>
        </w:rPr>
        <w:t xml:space="preserve">Annual leave entitlements </w:t>
      </w:r>
      <w:proofErr w:type="gramStart"/>
      <w:r w:rsidRPr="08536B08">
        <w:rPr>
          <w:rFonts w:cs="Arial"/>
        </w:rPr>
        <w:t>are shown</w:t>
      </w:r>
      <w:proofErr w:type="gramEnd"/>
      <w:r w:rsidRPr="08536B08">
        <w:rPr>
          <w:rFonts w:cs="Arial"/>
        </w:rPr>
        <w:t xml:space="preserve"> in the table below and increase after 5 years’ service. In addition, to the eight Bank Holidays, there are university discretionary days between Christmas and New Year</w:t>
      </w:r>
      <w:r w:rsidR="346CCB75" w:rsidRPr="08536B08">
        <w:rPr>
          <w:rFonts w:cs="Arial"/>
        </w:rPr>
        <w:t xml:space="preserve">. </w:t>
      </w:r>
      <w:r w:rsidRPr="08536B08">
        <w:rPr>
          <w:rFonts w:cs="Arial"/>
        </w:rPr>
        <w:t xml:space="preserve">All leave, including bank holidays and discretionary days, </w:t>
      </w:r>
      <w:r w:rsidR="009D7843" w:rsidRPr="08536B08">
        <w:rPr>
          <w:rFonts w:cs="Arial"/>
        </w:rPr>
        <w:t xml:space="preserve">is </w:t>
      </w:r>
      <w:r w:rsidRPr="08536B08">
        <w:rPr>
          <w:rFonts w:cs="Arial"/>
        </w:rPr>
        <w:t>pro-rated for part time employees.</w:t>
      </w:r>
    </w:p>
    <w:p w14:paraId="3A17A66C" w14:textId="77777777" w:rsidR="00237BD2" w:rsidRPr="00B03C42" w:rsidRDefault="00237BD2" w:rsidP="00237BD2">
      <w:pPr>
        <w:pStyle w:val="ListParagraph"/>
        <w:spacing w:line="280" w:lineRule="exact"/>
        <w:rPr>
          <w:rFonts w:cs="Arial"/>
        </w:rPr>
      </w:pPr>
    </w:p>
    <w:tbl>
      <w:tblPr>
        <w:tblStyle w:val="TableGrid"/>
        <w:tblW w:w="8520" w:type="dxa"/>
        <w:tblLook w:val="04A0" w:firstRow="1" w:lastRow="0" w:firstColumn="1" w:lastColumn="0" w:noHBand="0" w:noVBand="1"/>
        <w:tblDescription w:val="A table showing annual leave entitlement by grade. &#10;Grade 1-3, 23 days, 5+ years of service, 28 days. Grade 4-7, 25 days, 5+ years of service, 30 days. Grade 8-9, 27 days, 5+ years service, 30 days. Band 10 and above, 30 days (no change for 5+ years service),&#10;"/>
      </w:tblPr>
      <w:tblGrid>
        <w:gridCol w:w="1418"/>
        <w:gridCol w:w="2700"/>
        <w:gridCol w:w="1417"/>
        <w:gridCol w:w="2985"/>
      </w:tblGrid>
      <w:tr w:rsidR="00044530" w14:paraId="10F84513" w14:textId="77777777" w:rsidTr="08536B08">
        <w:trPr>
          <w:trHeight w:val="547"/>
        </w:trPr>
        <w:tc>
          <w:tcPr>
            <w:tcW w:w="1418" w:type="dxa"/>
            <w:hideMark/>
          </w:tcPr>
          <w:p w14:paraId="53CA7814" w14:textId="33FBD080" w:rsidR="00044530" w:rsidRDefault="0028631C" w:rsidP="08536B08">
            <w:pPr>
              <w:spacing w:after="200" w:line="280" w:lineRule="exact"/>
              <w:ind w:left="-3174" w:firstLine="3174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Grades</w:t>
            </w:r>
          </w:p>
        </w:tc>
        <w:tc>
          <w:tcPr>
            <w:tcW w:w="2700" w:type="dxa"/>
            <w:hideMark/>
          </w:tcPr>
          <w:p w14:paraId="196D6F9C" w14:textId="7FEBC9B3" w:rsidR="00044530" w:rsidRDefault="48B25902" w:rsidP="08536B08">
            <w:pPr>
              <w:spacing w:after="200" w:line="28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8536B08">
              <w:rPr>
                <w:rFonts w:cs="Arial"/>
                <w:b/>
                <w:bCs/>
                <w:sz w:val="20"/>
                <w:szCs w:val="20"/>
              </w:rPr>
              <w:t>Annual entitlement per grade</w:t>
            </w:r>
          </w:p>
        </w:tc>
        <w:tc>
          <w:tcPr>
            <w:tcW w:w="1417" w:type="dxa"/>
            <w:hideMark/>
          </w:tcPr>
          <w:p w14:paraId="165F6D12" w14:textId="77777777" w:rsidR="00044530" w:rsidRDefault="00044530">
            <w:pPr>
              <w:spacing w:line="28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Grades</w:t>
            </w:r>
          </w:p>
        </w:tc>
        <w:tc>
          <w:tcPr>
            <w:tcW w:w="2985" w:type="dxa"/>
            <w:hideMark/>
          </w:tcPr>
          <w:p w14:paraId="65E80442" w14:textId="235FE06C" w:rsidR="00044530" w:rsidRDefault="00044530" w:rsidP="00044530">
            <w:pPr>
              <w:spacing w:line="28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After 5 years’ service</w:t>
            </w:r>
          </w:p>
        </w:tc>
      </w:tr>
      <w:tr w:rsidR="00044530" w14:paraId="736EBA72" w14:textId="77777777" w:rsidTr="08536B08">
        <w:tc>
          <w:tcPr>
            <w:tcW w:w="1418" w:type="dxa"/>
            <w:hideMark/>
          </w:tcPr>
          <w:p w14:paraId="1F7EAF5D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1-3</w:t>
            </w:r>
          </w:p>
        </w:tc>
        <w:tc>
          <w:tcPr>
            <w:tcW w:w="2700" w:type="dxa"/>
            <w:hideMark/>
          </w:tcPr>
          <w:p w14:paraId="5A1A44DF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 days</w:t>
            </w:r>
          </w:p>
        </w:tc>
        <w:tc>
          <w:tcPr>
            <w:tcW w:w="1417" w:type="dxa"/>
            <w:hideMark/>
          </w:tcPr>
          <w:p w14:paraId="3CD100CB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1-3</w:t>
            </w:r>
          </w:p>
        </w:tc>
        <w:tc>
          <w:tcPr>
            <w:tcW w:w="2985" w:type="dxa"/>
            <w:hideMark/>
          </w:tcPr>
          <w:p w14:paraId="39184729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 days</w:t>
            </w:r>
          </w:p>
        </w:tc>
      </w:tr>
      <w:tr w:rsidR="00044530" w14:paraId="343C816F" w14:textId="77777777" w:rsidTr="08536B08">
        <w:tc>
          <w:tcPr>
            <w:tcW w:w="1418" w:type="dxa"/>
            <w:hideMark/>
          </w:tcPr>
          <w:p w14:paraId="79F39D59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4-7</w:t>
            </w:r>
          </w:p>
        </w:tc>
        <w:tc>
          <w:tcPr>
            <w:tcW w:w="2700" w:type="dxa"/>
            <w:hideMark/>
          </w:tcPr>
          <w:p w14:paraId="11E85BF1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days</w:t>
            </w:r>
          </w:p>
        </w:tc>
        <w:tc>
          <w:tcPr>
            <w:tcW w:w="1417" w:type="dxa"/>
            <w:hideMark/>
          </w:tcPr>
          <w:p w14:paraId="1A1BE2BA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4-7</w:t>
            </w:r>
          </w:p>
        </w:tc>
        <w:tc>
          <w:tcPr>
            <w:tcW w:w="2985" w:type="dxa"/>
            <w:hideMark/>
          </w:tcPr>
          <w:p w14:paraId="3AD5B98F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days</w:t>
            </w:r>
          </w:p>
        </w:tc>
      </w:tr>
      <w:tr w:rsidR="00044530" w14:paraId="49100836" w14:textId="77777777" w:rsidTr="08536B08">
        <w:trPr>
          <w:trHeight w:val="278"/>
        </w:trPr>
        <w:tc>
          <w:tcPr>
            <w:tcW w:w="1418" w:type="dxa"/>
            <w:hideMark/>
          </w:tcPr>
          <w:p w14:paraId="103E5B0A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8-9</w:t>
            </w:r>
          </w:p>
        </w:tc>
        <w:tc>
          <w:tcPr>
            <w:tcW w:w="2700" w:type="dxa"/>
            <w:hideMark/>
          </w:tcPr>
          <w:p w14:paraId="43374EB2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days</w:t>
            </w:r>
          </w:p>
        </w:tc>
        <w:tc>
          <w:tcPr>
            <w:tcW w:w="1417" w:type="dxa"/>
            <w:hideMark/>
          </w:tcPr>
          <w:p w14:paraId="3BD2E81E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8-9</w:t>
            </w:r>
          </w:p>
        </w:tc>
        <w:tc>
          <w:tcPr>
            <w:tcW w:w="2985" w:type="dxa"/>
            <w:hideMark/>
          </w:tcPr>
          <w:p w14:paraId="251F9E7E" w14:textId="77777777" w:rsidR="00044530" w:rsidRDefault="00044530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days</w:t>
            </w:r>
          </w:p>
        </w:tc>
      </w:tr>
      <w:tr w:rsidR="001F2B4A" w14:paraId="1830FE3C" w14:textId="77777777" w:rsidTr="08536B08">
        <w:trPr>
          <w:trHeight w:val="278"/>
        </w:trPr>
        <w:tc>
          <w:tcPr>
            <w:tcW w:w="1418" w:type="dxa"/>
          </w:tcPr>
          <w:p w14:paraId="7554A4FB" w14:textId="76B4FD78" w:rsidR="001F2B4A" w:rsidRDefault="001F2B4A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Band </w:t>
            </w:r>
            <w:proofErr w:type="gramStart"/>
            <w:r>
              <w:rPr>
                <w:rFonts w:cs="Arial"/>
                <w:sz w:val="20"/>
                <w:szCs w:val="20"/>
              </w:rPr>
              <w:t>10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and above</w:t>
            </w:r>
          </w:p>
        </w:tc>
        <w:tc>
          <w:tcPr>
            <w:tcW w:w="2700" w:type="dxa"/>
          </w:tcPr>
          <w:p w14:paraId="4B4A1D4E" w14:textId="65F59778" w:rsidR="001F2B4A" w:rsidRDefault="001F2B4A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days</w:t>
            </w:r>
          </w:p>
        </w:tc>
        <w:tc>
          <w:tcPr>
            <w:tcW w:w="1417" w:type="dxa"/>
          </w:tcPr>
          <w:p w14:paraId="7553175E" w14:textId="79808CB2" w:rsidR="001F2B4A" w:rsidRDefault="001F2B4A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Band </w:t>
            </w:r>
            <w:proofErr w:type="gramStart"/>
            <w:r>
              <w:rPr>
                <w:rFonts w:cs="Arial"/>
                <w:sz w:val="20"/>
                <w:szCs w:val="20"/>
              </w:rPr>
              <w:t>10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and above</w:t>
            </w:r>
          </w:p>
        </w:tc>
        <w:tc>
          <w:tcPr>
            <w:tcW w:w="2985" w:type="dxa"/>
          </w:tcPr>
          <w:p w14:paraId="0FB46FC8" w14:textId="53A2892A" w:rsidR="001F2B4A" w:rsidRDefault="001F2B4A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days</w:t>
            </w:r>
          </w:p>
        </w:tc>
      </w:tr>
    </w:tbl>
    <w:p w14:paraId="1B82E43B" w14:textId="77777777" w:rsidR="00044530" w:rsidRDefault="00044530" w:rsidP="003358DF">
      <w:pPr>
        <w:pStyle w:val="ListParagraph"/>
        <w:spacing w:after="0"/>
        <w:rPr>
          <w:rFonts w:cs="Arial"/>
        </w:rPr>
      </w:pPr>
    </w:p>
    <w:p w14:paraId="6266EC54" w14:textId="792343FD" w:rsidR="00DD531F" w:rsidRPr="005A4991" w:rsidRDefault="001456D0" w:rsidP="00AF196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6C2BEF3F">
        <w:rPr>
          <w:rFonts w:cs="Arial"/>
        </w:rPr>
        <w:lastRenderedPageBreak/>
        <w:t>More information about the department</w:t>
      </w:r>
      <w:r w:rsidR="003358DF" w:rsidRPr="6C2BEF3F">
        <w:rPr>
          <w:rFonts w:cs="Arial"/>
        </w:rPr>
        <w:t>/school</w:t>
      </w:r>
      <w:r w:rsidR="00AF0D3F" w:rsidRPr="6C2BEF3F">
        <w:rPr>
          <w:rFonts w:cs="Arial"/>
        </w:rPr>
        <w:t xml:space="preserve"> can be found</w:t>
      </w:r>
      <w:r w:rsidR="003358DF" w:rsidRPr="6C2BEF3F">
        <w:rPr>
          <w:rFonts w:cs="Arial"/>
        </w:rPr>
        <w:t xml:space="preserve"> here</w:t>
      </w:r>
      <w:r w:rsidR="00AF0D3F" w:rsidRPr="6C2BEF3F">
        <w:rPr>
          <w:rFonts w:cs="Arial"/>
        </w:rPr>
        <w:t xml:space="preserve"> </w:t>
      </w:r>
      <w:hyperlink r:id="rId13">
        <w:r w:rsidR="003358DF" w:rsidRPr="6C2BEF3F">
          <w:rPr>
            <w:rStyle w:val="Hyperlink"/>
            <w:rFonts w:cs="Arial"/>
          </w:rPr>
          <w:t>Professional Services Departments</w:t>
        </w:r>
      </w:hyperlink>
      <w:r w:rsidR="003358DF" w:rsidRPr="6C2BEF3F">
        <w:rPr>
          <w:rFonts w:cs="Arial"/>
        </w:rPr>
        <w:t xml:space="preserve"> or here </w:t>
      </w:r>
      <w:hyperlink r:id="rId14">
        <w:r w:rsidR="00DD531F" w:rsidRPr="6C2BEF3F">
          <w:rPr>
            <w:rStyle w:val="Hyperlink"/>
            <w:rFonts w:cs="Arial"/>
          </w:rPr>
          <w:t>Academic Departments</w:t>
        </w:r>
      </w:hyperlink>
      <w:r w:rsidR="00DD531F" w:rsidRPr="6C2BEF3F">
        <w:rPr>
          <w:rFonts w:cs="Arial"/>
        </w:rPr>
        <w:t xml:space="preserve">. </w:t>
      </w:r>
    </w:p>
    <w:p w14:paraId="3170D456" w14:textId="045938F9" w:rsidR="007D618C" w:rsidRPr="005A4991" w:rsidRDefault="007D618C" w:rsidP="00AF196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56142D93">
        <w:rPr>
          <w:rFonts w:cs="Arial"/>
        </w:rPr>
        <w:t xml:space="preserve">Read the </w:t>
      </w:r>
      <w:hyperlink r:id="rId15" w:history="1">
        <w:r w:rsidRPr="00510C74">
          <w:rPr>
            <w:rStyle w:val="Hyperlink"/>
            <w:rFonts w:cs="Arial"/>
          </w:rPr>
          <w:t xml:space="preserve">University’s </w:t>
        </w:r>
        <w:r w:rsidR="00510C74" w:rsidRPr="00510C74">
          <w:rPr>
            <w:rStyle w:val="Hyperlink"/>
          </w:rPr>
          <w:t>Strategy</w:t>
        </w:r>
      </w:hyperlink>
    </w:p>
    <w:p w14:paraId="3A53FA49" w14:textId="2104E64B" w:rsidR="00E027E3" w:rsidRPr="00B03C42" w:rsidRDefault="00EE4D72" w:rsidP="00AF196D">
      <w:pPr>
        <w:pStyle w:val="ListParagraph"/>
        <w:numPr>
          <w:ilvl w:val="0"/>
          <w:numId w:val="4"/>
        </w:numPr>
        <w:spacing w:after="0"/>
        <w:jc w:val="both"/>
        <w:rPr>
          <w:rStyle w:val="Hyperlink"/>
          <w:rFonts w:cs="Arial"/>
          <w:color w:val="auto"/>
          <w:u w:val="none"/>
        </w:rPr>
      </w:pPr>
      <w:r w:rsidRPr="08536B08">
        <w:rPr>
          <w:rFonts w:cs="Arial"/>
        </w:rPr>
        <w:t>The U</w:t>
      </w:r>
      <w:r w:rsidR="00177727" w:rsidRPr="08536B08">
        <w:rPr>
          <w:rFonts w:cs="Arial"/>
        </w:rPr>
        <w:t xml:space="preserve">niversity has an attractive range of </w:t>
      </w:r>
      <w:r w:rsidR="7006D3AF" w:rsidRPr="08536B08">
        <w:rPr>
          <w:rFonts w:cs="Arial"/>
        </w:rPr>
        <w:t>benefits,</w:t>
      </w:r>
      <w:r w:rsidR="00177727" w:rsidRPr="08536B08">
        <w:rPr>
          <w:rFonts w:cs="Arial"/>
        </w:rPr>
        <w:t xml:space="preserve"> and you can find more information about them on our </w:t>
      </w:r>
      <w:hyperlink r:id="rId16">
        <w:r w:rsidR="00545A06" w:rsidRPr="08536B08">
          <w:rPr>
            <w:rStyle w:val="Hyperlink"/>
            <w:rFonts w:cs="Arial"/>
          </w:rPr>
          <w:t>website</w:t>
        </w:r>
      </w:hyperlink>
      <w:r w:rsidR="00B03C42" w:rsidRPr="08536B08">
        <w:rPr>
          <w:rStyle w:val="Hyperlink"/>
          <w:rFonts w:cs="Arial"/>
        </w:rPr>
        <w:t>.</w:t>
      </w:r>
    </w:p>
    <w:p w14:paraId="3E3A6681" w14:textId="77777777" w:rsidR="00B03C42" w:rsidRPr="00B03C42" w:rsidRDefault="00B03C42" w:rsidP="00B03C42">
      <w:pPr>
        <w:spacing w:after="0"/>
        <w:jc w:val="both"/>
        <w:rPr>
          <w:rStyle w:val="Hyperlink"/>
          <w:rFonts w:cs="Arial"/>
          <w:color w:val="auto"/>
          <w:u w:val="none"/>
        </w:rPr>
      </w:pPr>
    </w:p>
    <w:p w14:paraId="6E90FEB2" w14:textId="67AA62DE" w:rsidR="00177727" w:rsidRPr="00270B95" w:rsidRDefault="005A4991" w:rsidP="00270B95">
      <w:pPr>
        <w:rPr>
          <w:b/>
          <w:bCs/>
        </w:rPr>
      </w:pPr>
      <w:r w:rsidRPr="00270B95">
        <w:rPr>
          <w:rFonts w:cs="Arial"/>
          <w:b/>
          <w:bCs/>
        </w:rPr>
        <w:t>Date:</w:t>
      </w:r>
      <w:r w:rsidR="00545A06" w:rsidRPr="00270B95">
        <w:rPr>
          <w:rFonts w:cs="Arial"/>
          <w:b/>
          <w:bCs/>
        </w:rPr>
        <w:t xml:space="preserve">  </w:t>
      </w:r>
      <w:r w:rsidR="00270B95" w:rsidRPr="00270B95">
        <w:rPr>
          <w:rFonts w:cs="Arial"/>
          <w:b/>
          <w:bCs/>
        </w:rPr>
        <w:t>Novemb</w:t>
      </w:r>
      <w:r w:rsidR="008D3386">
        <w:rPr>
          <w:rFonts w:cs="Arial"/>
          <w:b/>
          <w:bCs/>
        </w:rPr>
        <w:t>e</w:t>
      </w:r>
      <w:r w:rsidR="00270B95" w:rsidRPr="00270B95">
        <w:rPr>
          <w:rFonts w:cs="Arial"/>
          <w:b/>
          <w:bCs/>
        </w:rPr>
        <w:t>r 2025</w:t>
      </w:r>
    </w:p>
    <w:sectPr w:rsidR="00177727" w:rsidRPr="00270B95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554E" w14:textId="77777777" w:rsidR="00155BC3" w:rsidRDefault="00155BC3" w:rsidP="000742F4">
      <w:pPr>
        <w:spacing w:after="0" w:line="240" w:lineRule="auto"/>
      </w:pPr>
      <w:r>
        <w:separator/>
      </w:r>
    </w:p>
  </w:endnote>
  <w:endnote w:type="continuationSeparator" w:id="0">
    <w:p w14:paraId="763D2A82" w14:textId="77777777" w:rsidR="00155BC3" w:rsidRDefault="00155BC3" w:rsidP="000742F4">
      <w:pPr>
        <w:spacing w:after="0" w:line="240" w:lineRule="auto"/>
      </w:pPr>
      <w:r>
        <w:continuationSeparator/>
      </w:r>
    </w:p>
  </w:endnote>
  <w:endnote w:type="continuationNotice" w:id="1">
    <w:p w14:paraId="18C45E49" w14:textId="77777777" w:rsidR="00155BC3" w:rsidRDefault="00155B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1C12" w14:textId="075075CD" w:rsidR="00A6540A" w:rsidRDefault="00A6540A">
    <w:pPr>
      <w:pStyle w:val="Footer"/>
    </w:pPr>
  </w:p>
  <w:p w14:paraId="000C71DC" w14:textId="77777777" w:rsidR="00A6540A" w:rsidRDefault="00A6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425E" w14:textId="77777777" w:rsidR="00155BC3" w:rsidRDefault="00155BC3" w:rsidP="000742F4">
      <w:pPr>
        <w:spacing w:after="0" w:line="240" w:lineRule="auto"/>
      </w:pPr>
      <w:r>
        <w:separator/>
      </w:r>
    </w:p>
  </w:footnote>
  <w:footnote w:type="continuationSeparator" w:id="0">
    <w:p w14:paraId="4443033E" w14:textId="77777777" w:rsidR="00155BC3" w:rsidRDefault="00155BC3" w:rsidP="000742F4">
      <w:pPr>
        <w:spacing w:after="0" w:line="240" w:lineRule="auto"/>
      </w:pPr>
      <w:r>
        <w:continuationSeparator/>
      </w:r>
    </w:p>
  </w:footnote>
  <w:footnote w:type="continuationNotice" w:id="1">
    <w:p w14:paraId="090A7F34" w14:textId="77777777" w:rsidR="00155BC3" w:rsidRDefault="00155B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BB6D" w14:textId="6A5367C3" w:rsidR="00A6540A" w:rsidRDefault="00A6540A">
    <w:pPr>
      <w:pStyle w:val="Header"/>
    </w:pPr>
    <w:r>
      <w:ptab w:relativeTo="margin" w:alignment="center" w:leader="none"/>
    </w:r>
    <w:r>
      <w:tab/>
    </w:r>
    <w:r w:rsidRPr="000742F4">
      <w:rPr>
        <w:rFonts w:cs="Arial"/>
        <w:sz w:val="28"/>
        <w:szCs w:val="28"/>
      </w:rPr>
      <w:t xml:space="preserve"> 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IYi2KbUWhBeXjO" id="wD/jT4Yl"/>
    <int:WordHash hashCode="uP+1dWJMEiq1px" id="5HJodKUe"/>
    <int:WordHash hashCode="AurtkHf1aWfDWp" id="rW06CaLY"/>
  </int:Manifest>
  <int:Observations>
    <int:Content id="wD/jT4Yl">
      <int:Rejection type="AugLoop_Text_Critique"/>
    </int:Content>
    <int:Content id="5HJodKUe">
      <int:Rejection type="AugLoop_Text_Critique"/>
    </int:Content>
    <int:Content id="rW06CaLY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B66"/>
    <w:multiLevelType w:val="hybridMultilevel"/>
    <w:tmpl w:val="CD8E7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C92"/>
    <w:multiLevelType w:val="hybridMultilevel"/>
    <w:tmpl w:val="FFFFFFFF"/>
    <w:lvl w:ilvl="0" w:tplc="F698C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27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29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23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08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E5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23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E0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0F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F73"/>
    <w:multiLevelType w:val="hybridMultilevel"/>
    <w:tmpl w:val="FFFFFFFF"/>
    <w:lvl w:ilvl="0" w:tplc="7BB20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26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A9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89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86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4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0F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CD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20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35B40"/>
    <w:multiLevelType w:val="multilevel"/>
    <w:tmpl w:val="D67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8181A"/>
    <w:multiLevelType w:val="multilevel"/>
    <w:tmpl w:val="9636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97518"/>
    <w:multiLevelType w:val="hybridMultilevel"/>
    <w:tmpl w:val="D08E7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73E5A"/>
    <w:multiLevelType w:val="hybridMultilevel"/>
    <w:tmpl w:val="FFFFFFFF"/>
    <w:lvl w:ilvl="0" w:tplc="7132F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CC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E9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A2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CF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40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CC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46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7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0E4DC"/>
    <w:multiLevelType w:val="hybridMultilevel"/>
    <w:tmpl w:val="F90AAB82"/>
    <w:lvl w:ilvl="0" w:tplc="06400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2B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EC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C3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8B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8E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83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3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A5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D4550"/>
    <w:multiLevelType w:val="hybridMultilevel"/>
    <w:tmpl w:val="90E6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377A4"/>
    <w:multiLevelType w:val="hybridMultilevel"/>
    <w:tmpl w:val="FFFFFFFF"/>
    <w:lvl w:ilvl="0" w:tplc="4A22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A7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01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8C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01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0A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E6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C7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CB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752AC"/>
    <w:multiLevelType w:val="hybridMultilevel"/>
    <w:tmpl w:val="FFFFFFFF"/>
    <w:lvl w:ilvl="0" w:tplc="909AE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2B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C7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A0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3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67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E1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E0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A3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81572"/>
    <w:multiLevelType w:val="hybridMultilevel"/>
    <w:tmpl w:val="C17A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F21D5"/>
    <w:multiLevelType w:val="hybridMultilevel"/>
    <w:tmpl w:val="865AA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77D0B"/>
    <w:multiLevelType w:val="multilevel"/>
    <w:tmpl w:val="B63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E5438"/>
    <w:multiLevelType w:val="hybridMultilevel"/>
    <w:tmpl w:val="3EF0E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55F34"/>
    <w:multiLevelType w:val="hybridMultilevel"/>
    <w:tmpl w:val="FFFFFFFF"/>
    <w:lvl w:ilvl="0" w:tplc="4AAAD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CB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E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6B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84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04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09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EA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43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020B6"/>
    <w:multiLevelType w:val="hybridMultilevel"/>
    <w:tmpl w:val="FFFFFFFF"/>
    <w:lvl w:ilvl="0" w:tplc="23502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67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EC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4A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0B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A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2E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C6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CE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526BF"/>
    <w:multiLevelType w:val="hybridMultilevel"/>
    <w:tmpl w:val="FFFFFFFF"/>
    <w:lvl w:ilvl="0" w:tplc="3E641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E7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A2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46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2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CD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C8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E9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04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7207"/>
    <w:multiLevelType w:val="hybridMultilevel"/>
    <w:tmpl w:val="FFFFFFFF"/>
    <w:lvl w:ilvl="0" w:tplc="A2DE9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47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03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ED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87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AD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A7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0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C8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20F5E"/>
    <w:multiLevelType w:val="hybridMultilevel"/>
    <w:tmpl w:val="FFFFFFFF"/>
    <w:lvl w:ilvl="0" w:tplc="7346C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7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C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A2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A7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2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49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23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4B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86EE9"/>
    <w:multiLevelType w:val="hybridMultilevel"/>
    <w:tmpl w:val="FFFFFFFF"/>
    <w:lvl w:ilvl="0" w:tplc="41BAE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A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01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A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4E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40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A1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A1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B5B46"/>
    <w:multiLevelType w:val="hybridMultilevel"/>
    <w:tmpl w:val="8E16561A"/>
    <w:lvl w:ilvl="0" w:tplc="C1C42F9E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032E"/>
    <w:multiLevelType w:val="multilevel"/>
    <w:tmpl w:val="35A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992B0A"/>
    <w:multiLevelType w:val="hybridMultilevel"/>
    <w:tmpl w:val="FFFFFFFF"/>
    <w:lvl w:ilvl="0" w:tplc="B658C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0C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C9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E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E0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05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03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CB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8D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739CD"/>
    <w:multiLevelType w:val="multilevel"/>
    <w:tmpl w:val="705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C023B8"/>
    <w:multiLevelType w:val="hybridMultilevel"/>
    <w:tmpl w:val="E9D8BC3A"/>
    <w:lvl w:ilvl="0" w:tplc="82F2D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C1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29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42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2D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8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2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A8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2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31B02"/>
    <w:multiLevelType w:val="hybridMultilevel"/>
    <w:tmpl w:val="FFFFFFFF"/>
    <w:lvl w:ilvl="0" w:tplc="7E563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27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08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E3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6B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28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3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C8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03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3588F"/>
    <w:multiLevelType w:val="hybridMultilevel"/>
    <w:tmpl w:val="5F524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851AE"/>
    <w:multiLevelType w:val="multilevel"/>
    <w:tmpl w:val="594AE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E44CA"/>
    <w:multiLevelType w:val="hybridMultilevel"/>
    <w:tmpl w:val="FFFFFFFF"/>
    <w:lvl w:ilvl="0" w:tplc="53FC5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60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2C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A1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9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60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05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86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A42A2"/>
    <w:multiLevelType w:val="hybridMultilevel"/>
    <w:tmpl w:val="FFFFFFFF"/>
    <w:lvl w:ilvl="0" w:tplc="FEF23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EF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4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6B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41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24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4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A0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4545D"/>
    <w:multiLevelType w:val="hybridMultilevel"/>
    <w:tmpl w:val="FFFFFFFF"/>
    <w:lvl w:ilvl="0" w:tplc="7C6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6A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A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C7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26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48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C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66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A2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FF0"/>
    <w:multiLevelType w:val="hybridMultilevel"/>
    <w:tmpl w:val="9218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F0937"/>
    <w:multiLevelType w:val="hybridMultilevel"/>
    <w:tmpl w:val="FFFFFFFF"/>
    <w:lvl w:ilvl="0" w:tplc="784A1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E7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28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2D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E0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2B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EF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E2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209E7"/>
    <w:multiLevelType w:val="hybridMultilevel"/>
    <w:tmpl w:val="41AA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15D8A"/>
    <w:multiLevelType w:val="hybridMultilevel"/>
    <w:tmpl w:val="FFFFFFFF"/>
    <w:lvl w:ilvl="0" w:tplc="6C14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64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C4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A4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6A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AE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45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2C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67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721AF"/>
    <w:multiLevelType w:val="hybridMultilevel"/>
    <w:tmpl w:val="DB2821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824289"/>
    <w:multiLevelType w:val="hybridMultilevel"/>
    <w:tmpl w:val="FFFFFFFF"/>
    <w:lvl w:ilvl="0" w:tplc="73142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8E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43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C1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62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A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8C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89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8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06240"/>
    <w:multiLevelType w:val="hybridMultilevel"/>
    <w:tmpl w:val="FFFFFFFF"/>
    <w:lvl w:ilvl="0" w:tplc="01AED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7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E2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89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67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CC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CB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0C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63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27BD8"/>
    <w:multiLevelType w:val="hybridMultilevel"/>
    <w:tmpl w:val="FFFFFFFF"/>
    <w:lvl w:ilvl="0" w:tplc="D296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2C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F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63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4D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2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2F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27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89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A1743"/>
    <w:multiLevelType w:val="hybridMultilevel"/>
    <w:tmpl w:val="095A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A2F0C"/>
    <w:multiLevelType w:val="hybridMultilevel"/>
    <w:tmpl w:val="64CC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1028C"/>
    <w:multiLevelType w:val="hybridMultilevel"/>
    <w:tmpl w:val="FFFFFFFF"/>
    <w:lvl w:ilvl="0" w:tplc="BB7E8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AF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0A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8B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6C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C8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0F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E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A5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68522">
    <w:abstractNumId w:val="28"/>
  </w:num>
  <w:num w:numId="2" w16cid:durableId="1363944092">
    <w:abstractNumId w:val="7"/>
  </w:num>
  <w:num w:numId="3" w16cid:durableId="1459831812">
    <w:abstractNumId w:val="25"/>
  </w:num>
  <w:num w:numId="4" w16cid:durableId="1548757646">
    <w:abstractNumId w:val="12"/>
  </w:num>
  <w:num w:numId="5" w16cid:durableId="9453042">
    <w:abstractNumId w:val="0"/>
  </w:num>
  <w:num w:numId="6" w16cid:durableId="903954826">
    <w:abstractNumId w:val="9"/>
  </w:num>
  <w:num w:numId="7" w16cid:durableId="461844411">
    <w:abstractNumId w:val="2"/>
  </w:num>
  <w:num w:numId="8" w16cid:durableId="2091462346">
    <w:abstractNumId w:val="17"/>
  </w:num>
  <w:num w:numId="9" w16cid:durableId="1402364686">
    <w:abstractNumId w:val="33"/>
  </w:num>
  <w:num w:numId="10" w16cid:durableId="789056430">
    <w:abstractNumId w:val="37"/>
  </w:num>
  <w:num w:numId="11" w16cid:durableId="1984961356">
    <w:abstractNumId w:val="10"/>
  </w:num>
  <w:num w:numId="12" w16cid:durableId="1431000978">
    <w:abstractNumId w:val="15"/>
  </w:num>
  <w:num w:numId="13" w16cid:durableId="77168634">
    <w:abstractNumId w:val="35"/>
  </w:num>
  <w:num w:numId="14" w16cid:durableId="1755971722">
    <w:abstractNumId w:val="18"/>
  </w:num>
  <w:num w:numId="15" w16cid:durableId="1633247188">
    <w:abstractNumId w:val="6"/>
  </w:num>
  <w:num w:numId="16" w16cid:durableId="2008358486">
    <w:abstractNumId w:val="38"/>
  </w:num>
  <w:num w:numId="17" w16cid:durableId="1071197273">
    <w:abstractNumId w:val="26"/>
  </w:num>
  <w:num w:numId="18" w16cid:durableId="1580484403">
    <w:abstractNumId w:val="19"/>
  </w:num>
  <w:num w:numId="19" w16cid:durableId="1389572269">
    <w:abstractNumId w:val="1"/>
  </w:num>
  <w:num w:numId="20" w16cid:durableId="1541088295">
    <w:abstractNumId w:val="23"/>
  </w:num>
  <w:num w:numId="21" w16cid:durableId="1535385672">
    <w:abstractNumId w:val="30"/>
  </w:num>
  <w:num w:numId="22" w16cid:durableId="138114930">
    <w:abstractNumId w:val="42"/>
  </w:num>
  <w:num w:numId="23" w16cid:durableId="675965525">
    <w:abstractNumId w:val="20"/>
  </w:num>
  <w:num w:numId="24" w16cid:durableId="196048212">
    <w:abstractNumId w:val="29"/>
  </w:num>
  <w:num w:numId="25" w16cid:durableId="1685940920">
    <w:abstractNumId w:val="16"/>
  </w:num>
  <w:num w:numId="26" w16cid:durableId="1363172415">
    <w:abstractNumId w:val="40"/>
  </w:num>
  <w:num w:numId="27" w16cid:durableId="1528637384">
    <w:abstractNumId w:val="41"/>
  </w:num>
  <w:num w:numId="28" w16cid:durableId="30959177">
    <w:abstractNumId w:val="32"/>
  </w:num>
  <w:num w:numId="29" w16cid:durableId="331491794">
    <w:abstractNumId w:val="36"/>
  </w:num>
  <w:num w:numId="30" w16cid:durableId="978419376">
    <w:abstractNumId w:val="21"/>
  </w:num>
  <w:num w:numId="31" w16cid:durableId="1904872499">
    <w:abstractNumId w:val="11"/>
  </w:num>
  <w:num w:numId="32" w16cid:durableId="1850025756">
    <w:abstractNumId w:val="14"/>
  </w:num>
  <w:num w:numId="33" w16cid:durableId="303897787">
    <w:abstractNumId w:val="27"/>
  </w:num>
  <w:num w:numId="34" w16cid:durableId="1458260165">
    <w:abstractNumId w:val="8"/>
  </w:num>
  <w:num w:numId="35" w16cid:durableId="5711779">
    <w:abstractNumId w:val="5"/>
  </w:num>
  <w:num w:numId="36" w16cid:durableId="381296333">
    <w:abstractNumId w:val="39"/>
  </w:num>
  <w:num w:numId="37" w16cid:durableId="2113044156">
    <w:abstractNumId w:val="31"/>
  </w:num>
  <w:num w:numId="38" w16cid:durableId="302321394">
    <w:abstractNumId w:val="24"/>
  </w:num>
  <w:num w:numId="39" w16cid:durableId="1420639864">
    <w:abstractNumId w:val="3"/>
  </w:num>
  <w:num w:numId="40" w16cid:durableId="1556088638">
    <w:abstractNumId w:val="34"/>
  </w:num>
  <w:num w:numId="41" w16cid:durableId="832794496">
    <w:abstractNumId w:val="13"/>
  </w:num>
  <w:num w:numId="42" w16cid:durableId="1044909914">
    <w:abstractNumId w:val="4"/>
  </w:num>
  <w:num w:numId="43" w16cid:durableId="207862633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71"/>
    <w:rsid w:val="0000273D"/>
    <w:rsid w:val="0000348B"/>
    <w:rsid w:val="0000422B"/>
    <w:rsid w:val="00006C32"/>
    <w:rsid w:val="00020BF0"/>
    <w:rsid w:val="00042F5F"/>
    <w:rsid w:val="00044530"/>
    <w:rsid w:val="0004514C"/>
    <w:rsid w:val="00060811"/>
    <w:rsid w:val="000742F4"/>
    <w:rsid w:val="0009774B"/>
    <w:rsid w:val="000A1F5C"/>
    <w:rsid w:val="000A290A"/>
    <w:rsid w:val="000A7AE2"/>
    <w:rsid w:val="000C1261"/>
    <w:rsid w:val="000C2391"/>
    <w:rsid w:val="000D2E62"/>
    <w:rsid w:val="000D31DF"/>
    <w:rsid w:val="000D4783"/>
    <w:rsid w:val="000E04BF"/>
    <w:rsid w:val="000E3174"/>
    <w:rsid w:val="000F2A71"/>
    <w:rsid w:val="00102498"/>
    <w:rsid w:val="00104A9F"/>
    <w:rsid w:val="00105CA8"/>
    <w:rsid w:val="00126FFC"/>
    <w:rsid w:val="00132D33"/>
    <w:rsid w:val="001332F3"/>
    <w:rsid w:val="001456D0"/>
    <w:rsid w:val="00150AF2"/>
    <w:rsid w:val="00155BC3"/>
    <w:rsid w:val="00177727"/>
    <w:rsid w:val="00180E3D"/>
    <w:rsid w:val="001848AC"/>
    <w:rsid w:val="00190B88"/>
    <w:rsid w:val="0019179E"/>
    <w:rsid w:val="0019767F"/>
    <w:rsid w:val="00197D84"/>
    <w:rsid w:val="001B10CF"/>
    <w:rsid w:val="001C3F0A"/>
    <w:rsid w:val="001D3FCC"/>
    <w:rsid w:val="001D5446"/>
    <w:rsid w:val="001F2B4A"/>
    <w:rsid w:val="0020097D"/>
    <w:rsid w:val="00201807"/>
    <w:rsid w:val="00223B7A"/>
    <w:rsid w:val="00234300"/>
    <w:rsid w:val="00237BD2"/>
    <w:rsid w:val="002409F7"/>
    <w:rsid w:val="002507A5"/>
    <w:rsid w:val="00260CED"/>
    <w:rsid w:val="00263402"/>
    <w:rsid w:val="002662F3"/>
    <w:rsid w:val="00270B95"/>
    <w:rsid w:val="0027252F"/>
    <w:rsid w:val="002734F6"/>
    <w:rsid w:val="00280F63"/>
    <w:rsid w:val="0028631C"/>
    <w:rsid w:val="00290F6E"/>
    <w:rsid w:val="00292946"/>
    <w:rsid w:val="00294B38"/>
    <w:rsid w:val="00296612"/>
    <w:rsid w:val="002A2CE2"/>
    <w:rsid w:val="002A3482"/>
    <w:rsid w:val="002B3B6F"/>
    <w:rsid w:val="002B5001"/>
    <w:rsid w:val="002D1BCD"/>
    <w:rsid w:val="002E34BB"/>
    <w:rsid w:val="002E5D71"/>
    <w:rsid w:val="002F27FD"/>
    <w:rsid w:val="002F46FA"/>
    <w:rsid w:val="002F5F11"/>
    <w:rsid w:val="0030586C"/>
    <w:rsid w:val="003132AB"/>
    <w:rsid w:val="00333FB7"/>
    <w:rsid w:val="003358DF"/>
    <w:rsid w:val="00346C2B"/>
    <w:rsid w:val="00350424"/>
    <w:rsid w:val="003568DE"/>
    <w:rsid w:val="003648EB"/>
    <w:rsid w:val="0036601E"/>
    <w:rsid w:val="00373678"/>
    <w:rsid w:val="0037663F"/>
    <w:rsid w:val="003857AC"/>
    <w:rsid w:val="003977BE"/>
    <w:rsid w:val="003A6FCD"/>
    <w:rsid w:val="003B0582"/>
    <w:rsid w:val="003B1D54"/>
    <w:rsid w:val="003B2C71"/>
    <w:rsid w:val="003C582F"/>
    <w:rsid w:val="003D0706"/>
    <w:rsid w:val="003E0C38"/>
    <w:rsid w:val="003E0D7C"/>
    <w:rsid w:val="003E1BDE"/>
    <w:rsid w:val="003F08D0"/>
    <w:rsid w:val="003F1F09"/>
    <w:rsid w:val="003F2AB2"/>
    <w:rsid w:val="003F625D"/>
    <w:rsid w:val="003F71AC"/>
    <w:rsid w:val="00406982"/>
    <w:rsid w:val="004161AD"/>
    <w:rsid w:val="00424E27"/>
    <w:rsid w:val="00430464"/>
    <w:rsid w:val="00431840"/>
    <w:rsid w:val="00434409"/>
    <w:rsid w:val="00435202"/>
    <w:rsid w:val="00443B1C"/>
    <w:rsid w:val="00451AD5"/>
    <w:rsid w:val="00454AD9"/>
    <w:rsid w:val="00456883"/>
    <w:rsid w:val="0046493A"/>
    <w:rsid w:val="0047269A"/>
    <w:rsid w:val="004741D3"/>
    <w:rsid w:val="00480DBC"/>
    <w:rsid w:val="004A1EC5"/>
    <w:rsid w:val="004A2DDD"/>
    <w:rsid w:val="004A6188"/>
    <w:rsid w:val="004B2FB4"/>
    <w:rsid w:val="004B39AB"/>
    <w:rsid w:val="004C216D"/>
    <w:rsid w:val="004C4D4C"/>
    <w:rsid w:val="004D2830"/>
    <w:rsid w:val="004E536E"/>
    <w:rsid w:val="004E6DF4"/>
    <w:rsid w:val="004E6F3A"/>
    <w:rsid w:val="004F3502"/>
    <w:rsid w:val="004F6F29"/>
    <w:rsid w:val="00506D74"/>
    <w:rsid w:val="00510C74"/>
    <w:rsid w:val="00514AC6"/>
    <w:rsid w:val="00516528"/>
    <w:rsid w:val="00523817"/>
    <w:rsid w:val="0054409E"/>
    <w:rsid w:val="00545A06"/>
    <w:rsid w:val="00546618"/>
    <w:rsid w:val="00573806"/>
    <w:rsid w:val="00586851"/>
    <w:rsid w:val="005869A2"/>
    <w:rsid w:val="005A2304"/>
    <w:rsid w:val="005A27CE"/>
    <w:rsid w:val="005A4991"/>
    <w:rsid w:val="005B33EF"/>
    <w:rsid w:val="005B55CF"/>
    <w:rsid w:val="005B7B7D"/>
    <w:rsid w:val="005C1C9E"/>
    <w:rsid w:val="005F7418"/>
    <w:rsid w:val="00606D59"/>
    <w:rsid w:val="00607FFE"/>
    <w:rsid w:val="00623C07"/>
    <w:rsid w:val="00632095"/>
    <w:rsid w:val="006372DE"/>
    <w:rsid w:val="0064546D"/>
    <w:rsid w:val="00651562"/>
    <w:rsid w:val="00652373"/>
    <w:rsid w:val="00663F4F"/>
    <w:rsid w:val="00664507"/>
    <w:rsid w:val="00683773"/>
    <w:rsid w:val="00691131"/>
    <w:rsid w:val="0069706B"/>
    <w:rsid w:val="006A565C"/>
    <w:rsid w:val="006A6C38"/>
    <w:rsid w:val="006A7EC6"/>
    <w:rsid w:val="006B3B2C"/>
    <w:rsid w:val="006B5D4A"/>
    <w:rsid w:val="006C19B1"/>
    <w:rsid w:val="006C4DE9"/>
    <w:rsid w:val="006D15E8"/>
    <w:rsid w:val="006E4CF6"/>
    <w:rsid w:val="006E5231"/>
    <w:rsid w:val="006F7241"/>
    <w:rsid w:val="0070172B"/>
    <w:rsid w:val="00703BE3"/>
    <w:rsid w:val="00707C7F"/>
    <w:rsid w:val="0072082F"/>
    <w:rsid w:val="00722F41"/>
    <w:rsid w:val="0072305D"/>
    <w:rsid w:val="0074643E"/>
    <w:rsid w:val="00746DA0"/>
    <w:rsid w:val="007474D7"/>
    <w:rsid w:val="0076164E"/>
    <w:rsid w:val="007675FD"/>
    <w:rsid w:val="00770592"/>
    <w:rsid w:val="007939E3"/>
    <w:rsid w:val="007A4B5C"/>
    <w:rsid w:val="007C3EDA"/>
    <w:rsid w:val="007D1EE7"/>
    <w:rsid w:val="007D618C"/>
    <w:rsid w:val="007D734B"/>
    <w:rsid w:val="007E20B2"/>
    <w:rsid w:val="007E4ED8"/>
    <w:rsid w:val="007F7635"/>
    <w:rsid w:val="0080004A"/>
    <w:rsid w:val="008016F9"/>
    <w:rsid w:val="00806490"/>
    <w:rsid w:val="00824E91"/>
    <w:rsid w:val="00825539"/>
    <w:rsid w:val="00830BC1"/>
    <w:rsid w:val="008377BC"/>
    <w:rsid w:val="0084626C"/>
    <w:rsid w:val="0085603E"/>
    <w:rsid w:val="008570DE"/>
    <w:rsid w:val="008629E1"/>
    <w:rsid w:val="00862B79"/>
    <w:rsid w:val="008631B0"/>
    <w:rsid w:val="00865650"/>
    <w:rsid w:val="0087141B"/>
    <w:rsid w:val="00881A87"/>
    <w:rsid w:val="008844F1"/>
    <w:rsid w:val="00884AEB"/>
    <w:rsid w:val="008B0015"/>
    <w:rsid w:val="008B4847"/>
    <w:rsid w:val="008C13DB"/>
    <w:rsid w:val="008C5BBA"/>
    <w:rsid w:val="008D3386"/>
    <w:rsid w:val="008E1417"/>
    <w:rsid w:val="008E5589"/>
    <w:rsid w:val="008E6788"/>
    <w:rsid w:val="008E68B7"/>
    <w:rsid w:val="008E771E"/>
    <w:rsid w:val="00910B42"/>
    <w:rsid w:val="00921D59"/>
    <w:rsid w:val="00922E48"/>
    <w:rsid w:val="00923CAB"/>
    <w:rsid w:val="009245A9"/>
    <w:rsid w:val="00932182"/>
    <w:rsid w:val="00932822"/>
    <w:rsid w:val="00945938"/>
    <w:rsid w:val="00970CED"/>
    <w:rsid w:val="00980444"/>
    <w:rsid w:val="00982827"/>
    <w:rsid w:val="00986A7C"/>
    <w:rsid w:val="0099678C"/>
    <w:rsid w:val="009970B6"/>
    <w:rsid w:val="009A30EC"/>
    <w:rsid w:val="009C6C3C"/>
    <w:rsid w:val="009D5518"/>
    <w:rsid w:val="009D7843"/>
    <w:rsid w:val="009D7E40"/>
    <w:rsid w:val="009E0608"/>
    <w:rsid w:val="009E4CCE"/>
    <w:rsid w:val="00A13461"/>
    <w:rsid w:val="00A1650A"/>
    <w:rsid w:val="00A371CA"/>
    <w:rsid w:val="00A374F6"/>
    <w:rsid w:val="00A6540A"/>
    <w:rsid w:val="00A661D7"/>
    <w:rsid w:val="00A73120"/>
    <w:rsid w:val="00A7320A"/>
    <w:rsid w:val="00A74BC6"/>
    <w:rsid w:val="00A76C84"/>
    <w:rsid w:val="00A81416"/>
    <w:rsid w:val="00A82CB2"/>
    <w:rsid w:val="00A87122"/>
    <w:rsid w:val="00A90952"/>
    <w:rsid w:val="00A91814"/>
    <w:rsid w:val="00A93AA4"/>
    <w:rsid w:val="00A965A8"/>
    <w:rsid w:val="00AA25A9"/>
    <w:rsid w:val="00AB5444"/>
    <w:rsid w:val="00AC106F"/>
    <w:rsid w:val="00AC220B"/>
    <w:rsid w:val="00AC47A7"/>
    <w:rsid w:val="00AD0593"/>
    <w:rsid w:val="00AD3F88"/>
    <w:rsid w:val="00AD5151"/>
    <w:rsid w:val="00AF0D3F"/>
    <w:rsid w:val="00AF196D"/>
    <w:rsid w:val="00AF3897"/>
    <w:rsid w:val="00B03C42"/>
    <w:rsid w:val="00B05BF5"/>
    <w:rsid w:val="00B21FDA"/>
    <w:rsid w:val="00B30E4E"/>
    <w:rsid w:val="00B53CDC"/>
    <w:rsid w:val="00B66851"/>
    <w:rsid w:val="00BA37C1"/>
    <w:rsid w:val="00BA3C16"/>
    <w:rsid w:val="00BD0C7C"/>
    <w:rsid w:val="00BE2F3E"/>
    <w:rsid w:val="00BF1A06"/>
    <w:rsid w:val="00BF46A6"/>
    <w:rsid w:val="00BF4793"/>
    <w:rsid w:val="00BF6697"/>
    <w:rsid w:val="00C009ED"/>
    <w:rsid w:val="00C0265D"/>
    <w:rsid w:val="00C0667A"/>
    <w:rsid w:val="00C122F7"/>
    <w:rsid w:val="00C1525E"/>
    <w:rsid w:val="00C173EC"/>
    <w:rsid w:val="00C2109F"/>
    <w:rsid w:val="00C33D5A"/>
    <w:rsid w:val="00C53FCA"/>
    <w:rsid w:val="00C62391"/>
    <w:rsid w:val="00C739EC"/>
    <w:rsid w:val="00C744E5"/>
    <w:rsid w:val="00C82F11"/>
    <w:rsid w:val="00C86C7F"/>
    <w:rsid w:val="00C92F79"/>
    <w:rsid w:val="00CA1FF7"/>
    <w:rsid w:val="00CA56D7"/>
    <w:rsid w:val="00CA6B22"/>
    <w:rsid w:val="00CB4CE0"/>
    <w:rsid w:val="00CC5025"/>
    <w:rsid w:val="00CE15D8"/>
    <w:rsid w:val="00CE2ADF"/>
    <w:rsid w:val="00CF1C6F"/>
    <w:rsid w:val="00CF5969"/>
    <w:rsid w:val="00D14635"/>
    <w:rsid w:val="00D14F8B"/>
    <w:rsid w:val="00D15005"/>
    <w:rsid w:val="00D243D7"/>
    <w:rsid w:val="00D26205"/>
    <w:rsid w:val="00D35765"/>
    <w:rsid w:val="00D35805"/>
    <w:rsid w:val="00D400C4"/>
    <w:rsid w:val="00D444F9"/>
    <w:rsid w:val="00D634B1"/>
    <w:rsid w:val="00D64F0C"/>
    <w:rsid w:val="00D65914"/>
    <w:rsid w:val="00D6685E"/>
    <w:rsid w:val="00D90579"/>
    <w:rsid w:val="00DA22D5"/>
    <w:rsid w:val="00DB4241"/>
    <w:rsid w:val="00DC6A6C"/>
    <w:rsid w:val="00DC7BEB"/>
    <w:rsid w:val="00DD05A0"/>
    <w:rsid w:val="00DD0E3A"/>
    <w:rsid w:val="00DD531F"/>
    <w:rsid w:val="00DD6459"/>
    <w:rsid w:val="00DE2231"/>
    <w:rsid w:val="00DE4E5A"/>
    <w:rsid w:val="00DE6CFB"/>
    <w:rsid w:val="00DE7647"/>
    <w:rsid w:val="00E027E3"/>
    <w:rsid w:val="00E04FD8"/>
    <w:rsid w:val="00E12642"/>
    <w:rsid w:val="00E14010"/>
    <w:rsid w:val="00E17EBC"/>
    <w:rsid w:val="00E2265B"/>
    <w:rsid w:val="00E246D9"/>
    <w:rsid w:val="00E30BA4"/>
    <w:rsid w:val="00E5287F"/>
    <w:rsid w:val="00E539C5"/>
    <w:rsid w:val="00E72FE8"/>
    <w:rsid w:val="00E73CF9"/>
    <w:rsid w:val="00E73F36"/>
    <w:rsid w:val="00E76857"/>
    <w:rsid w:val="00E84B87"/>
    <w:rsid w:val="00E85CF8"/>
    <w:rsid w:val="00E938BC"/>
    <w:rsid w:val="00EA4017"/>
    <w:rsid w:val="00EB2937"/>
    <w:rsid w:val="00EC6878"/>
    <w:rsid w:val="00ED1C68"/>
    <w:rsid w:val="00ED680D"/>
    <w:rsid w:val="00EE4D72"/>
    <w:rsid w:val="00EE65A5"/>
    <w:rsid w:val="00EF164E"/>
    <w:rsid w:val="00EF4920"/>
    <w:rsid w:val="00EF5C19"/>
    <w:rsid w:val="00F06528"/>
    <w:rsid w:val="00F24227"/>
    <w:rsid w:val="00F24E1C"/>
    <w:rsid w:val="00F25803"/>
    <w:rsid w:val="00F26B2A"/>
    <w:rsid w:val="00F2755E"/>
    <w:rsid w:val="00F43487"/>
    <w:rsid w:val="00F4545B"/>
    <w:rsid w:val="00F5603F"/>
    <w:rsid w:val="00F7002E"/>
    <w:rsid w:val="00F73C5E"/>
    <w:rsid w:val="00F82F87"/>
    <w:rsid w:val="00F9637B"/>
    <w:rsid w:val="00FB1CB1"/>
    <w:rsid w:val="00FB7086"/>
    <w:rsid w:val="00FD34C0"/>
    <w:rsid w:val="00FD6E4A"/>
    <w:rsid w:val="00FE1D2B"/>
    <w:rsid w:val="00FF1BA2"/>
    <w:rsid w:val="0100620F"/>
    <w:rsid w:val="02F6CD1F"/>
    <w:rsid w:val="036D7AD4"/>
    <w:rsid w:val="03A3E20F"/>
    <w:rsid w:val="03A4D2ED"/>
    <w:rsid w:val="03D0A2B8"/>
    <w:rsid w:val="049B2CFE"/>
    <w:rsid w:val="04A087E5"/>
    <w:rsid w:val="04C4DD7D"/>
    <w:rsid w:val="04E0E11C"/>
    <w:rsid w:val="0521E766"/>
    <w:rsid w:val="054E8944"/>
    <w:rsid w:val="05D644B6"/>
    <w:rsid w:val="05DA4F61"/>
    <w:rsid w:val="060FA1E3"/>
    <w:rsid w:val="0698504F"/>
    <w:rsid w:val="074BFBA5"/>
    <w:rsid w:val="08536B08"/>
    <w:rsid w:val="0890ADF3"/>
    <w:rsid w:val="09135F06"/>
    <w:rsid w:val="09D35F75"/>
    <w:rsid w:val="0A839A99"/>
    <w:rsid w:val="0A8828BB"/>
    <w:rsid w:val="0BAB4581"/>
    <w:rsid w:val="0C9FFFC9"/>
    <w:rsid w:val="0CF3A9B3"/>
    <w:rsid w:val="0D79F958"/>
    <w:rsid w:val="0D8E617E"/>
    <w:rsid w:val="0E4AB363"/>
    <w:rsid w:val="0E7E08DF"/>
    <w:rsid w:val="0FB32CAF"/>
    <w:rsid w:val="0FD5A791"/>
    <w:rsid w:val="102BE828"/>
    <w:rsid w:val="10A1E383"/>
    <w:rsid w:val="110EBB20"/>
    <w:rsid w:val="1182C230"/>
    <w:rsid w:val="1183EC9A"/>
    <w:rsid w:val="11AAA0E9"/>
    <w:rsid w:val="121B0382"/>
    <w:rsid w:val="127DEAD9"/>
    <w:rsid w:val="12C90883"/>
    <w:rsid w:val="12E19399"/>
    <w:rsid w:val="13073A8A"/>
    <w:rsid w:val="131ECAB2"/>
    <w:rsid w:val="138202E2"/>
    <w:rsid w:val="13DEF8E7"/>
    <w:rsid w:val="14388B3B"/>
    <w:rsid w:val="14A2F8DA"/>
    <w:rsid w:val="15504F05"/>
    <w:rsid w:val="1574DF18"/>
    <w:rsid w:val="15A33936"/>
    <w:rsid w:val="16170971"/>
    <w:rsid w:val="1628147C"/>
    <w:rsid w:val="167C2854"/>
    <w:rsid w:val="1718E4ED"/>
    <w:rsid w:val="1768805B"/>
    <w:rsid w:val="179A941D"/>
    <w:rsid w:val="17BE6FC9"/>
    <w:rsid w:val="17FD0705"/>
    <w:rsid w:val="18380AF7"/>
    <w:rsid w:val="18600B40"/>
    <w:rsid w:val="18E0F959"/>
    <w:rsid w:val="196A14A6"/>
    <w:rsid w:val="1A1FFD46"/>
    <w:rsid w:val="1AE4A8E7"/>
    <w:rsid w:val="1B0F6C09"/>
    <w:rsid w:val="1B2DF451"/>
    <w:rsid w:val="1BBC7F21"/>
    <w:rsid w:val="1BFB4F94"/>
    <w:rsid w:val="1C275305"/>
    <w:rsid w:val="1CBCC3D6"/>
    <w:rsid w:val="1CEB7A10"/>
    <w:rsid w:val="1D428BA6"/>
    <w:rsid w:val="1EA8F62B"/>
    <w:rsid w:val="1ECDFEAA"/>
    <w:rsid w:val="2046FBEE"/>
    <w:rsid w:val="2055BF35"/>
    <w:rsid w:val="206CDDFF"/>
    <w:rsid w:val="20B0879C"/>
    <w:rsid w:val="23244041"/>
    <w:rsid w:val="233E7C58"/>
    <w:rsid w:val="235C677D"/>
    <w:rsid w:val="23CE444E"/>
    <w:rsid w:val="242AB5FC"/>
    <w:rsid w:val="24D24865"/>
    <w:rsid w:val="24D89CF6"/>
    <w:rsid w:val="2563388A"/>
    <w:rsid w:val="26D50ADD"/>
    <w:rsid w:val="272C80DC"/>
    <w:rsid w:val="27460685"/>
    <w:rsid w:val="27735F28"/>
    <w:rsid w:val="2784AA41"/>
    <w:rsid w:val="281885F9"/>
    <w:rsid w:val="2917C593"/>
    <w:rsid w:val="2A7ED00C"/>
    <w:rsid w:val="2A9179F9"/>
    <w:rsid w:val="2ACE534D"/>
    <w:rsid w:val="2AFD4DCA"/>
    <w:rsid w:val="2B79EA80"/>
    <w:rsid w:val="2BD311BC"/>
    <w:rsid w:val="2C7D450B"/>
    <w:rsid w:val="2C7DDB61"/>
    <w:rsid w:val="2D6A0FC0"/>
    <w:rsid w:val="2D748FB9"/>
    <w:rsid w:val="2DFD1C00"/>
    <w:rsid w:val="2E0FACD7"/>
    <w:rsid w:val="2EC90D4D"/>
    <w:rsid w:val="2ECC49B8"/>
    <w:rsid w:val="2F52F532"/>
    <w:rsid w:val="2F58C251"/>
    <w:rsid w:val="2FDC228B"/>
    <w:rsid w:val="31652AD9"/>
    <w:rsid w:val="321A2BBD"/>
    <w:rsid w:val="323339F0"/>
    <w:rsid w:val="32BC9B50"/>
    <w:rsid w:val="3393E824"/>
    <w:rsid w:val="33D19B3A"/>
    <w:rsid w:val="341C3313"/>
    <w:rsid w:val="346CCB75"/>
    <w:rsid w:val="34B79DEC"/>
    <w:rsid w:val="34D7AC5D"/>
    <w:rsid w:val="34DAD8D0"/>
    <w:rsid w:val="34E0C4F6"/>
    <w:rsid w:val="3518F721"/>
    <w:rsid w:val="354DA699"/>
    <w:rsid w:val="356D6B9B"/>
    <w:rsid w:val="362C4481"/>
    <w:rsid w:val="37455979"/>
    <w:rsid w:val="3746C9D2"/>
    <w:rsid w:val="37C814E2"/>
    <w:rsid w:val="38611224"/>
    <w:rsid w:val="389AC1F2"/>
    <w:rsid w:val="3984F83F"/>
    <w:rsid w:val="39AC57D1"/>
    <w:rsid w:val="3A8642CB"/>
    <w:rsid w:val="3A9C2189"/>
    <w:rsid w:val="3AB85E2F"/>
    <w:rsid w:val="3B457638"/>
    <w:rsid w:val="3B4EEA32"/>
    <w:rsid w:val="3B5D0AE0"/>
    <w:rsid w:val="3B9E1D1C"/>
    <w:rsid w:val="3BDFA6F4"/>
    <w:rsid w:val="3C221A32"/>
    <w:rsid w:val="3C581A82"/>
    <w:rsid w:val="3C61ABD9"/>
    <w:rsid w:val="3C69CF2A"/>
    <w:rsid w:val="3C84D0D6"/>
    <w:rsid w:val="3DD58DC0"/>
    <w:rsid w:val="3EEB07A3"/>
    <w:rsid w:val="3FC9E22F"/>
    <w:rsid w:val="418C9C56"/>
    <w:rsid w:val="42DCBC76"/>
    <w:rsid w:val="43ACD644"/>
    <w:rsid w:val="43F09257"/>
    <w:rsid w:val="44B4EEB9"/>
    <w:rsid w:val="44D34213"/>
    <w:rsid w:val="453AF0C2"/>
    <w:rsid w:val="459E8421"/>
    <w:rsid w:val="45B2875C"/>
    <w:rsid w:val="4674A20C"/>
    <w:rsid w:val="46E3EF7B"/>
    <w:rsid w:val="46FC1957"/>
    <w:rsid w:val="478C0EE8"/>
    <w:rsid w:val="48928629"/>
    <w:rsid w:val="489FF4EF"/>
    <w:rsid w:val="48B25902"/>
    <w:rsid w:val="48EBA8C7"/>
    <w:rsid w:val="48EDFFF6"/>
    <w:rsid w:val="4A2A4B61"/>
    <w:rsid w:val="4A902573"/>
    <w:rsid w:val="4AAB2C74"/>
    <w:rsid w:val="4AE70D4B"/>
    <w:rsid w:val="4B3069E0"/>
    <w:rsid w:val="4B39B4E2"/>
    <w:rsid w:val="4B7E43B2"/>
    <w:rsid w:val="4BA0A970"/>
    <w:rsid w:val="4CDC2E7B"/>
    <w:rsid w:val="4CE46511"/>
    <w:rsid w:val="4E4F76BC"/>
    <w:rsid w:val="504C6E35"/>
    <w:rsid w:val="506F78CE"/>
    <w:rsid w:val="52F7559F"/>
    <w:rsid w:val="5340EF46"/>
    <w:rsid w:val="536C4A66"/>
    <w:rsid w:val="540F428B"/>
    <w:rsid w:val="543E685C"/>
    <w:rsid w:val="5534F542"/>
    <w:rsid w:val="55B852DE"/>
    <w:rsid w:val="55CC1CD1"/>
    <w:rsid w:val="56142D93"/>
    <w:rsid w:val="562927DF"/>
    <w:rsid w:val="572A5BC5"/>
    <w:rsid w:val="579D54C9"/>
    <w:rsid w:val="57A2B233"/>
    <w:rsid w:val="57B1A178"/>
    <w:rsid w:val="5889134D"/>
    <w:rsid w:val="58E85D88"/>
    <w:rsid w:val="59103E0E"/>
    <w:rsid w:val="597335BF"/>
    <w:rsid w:val="59EFAC02"/>
    <w:rsid w:val="5A711F2E"/>
    <w:rsid w:val="5A8B7097"/>
    <w:rsid w:val="5D183BB2"/>
    <w:rsid w:val="5D770A09"/>
    <w:rsid w:val="5D893FD2"/>
    <w:rsid w:val="5DD7523C"/>
    <w:rsid w:val="5DE5CCC3"/>
    <w:rsid w:val="5E65A5A2"/>
    <w:rsid w:val="5EC3EED4"/>
    <w:rsid w:val="5F545E61"/>
    <w:rsid w:val="5F7A87A6"/>
    <w:rsid w:val="5F80588F"/>
    <w:rsid w:val="5FDD8F2A"/>
    <w:rsid w:val="5FFB04F2"/>
    <w:rsid w:val="601ACC6F"/>
    <w:rsid w:val="6098BCBB"/>
    <w:rsid w:val="610179C7"/>
    <w:rsid w:val="61D80260"/>
    <w:rsid w:val="6356748A"/>
    <w:rsid w:val="63845D92"/>
    <w:rsid w:val="63EAE7B9"/>
    <w:rsid w:val="64FD0F22"/>
    <w:rsid w:val="669C8DE9"/>
    <w:rsid w:val="6741CF10"/>
    <w:rsid w:val="677851CE"/>
    <w:rsid w:val="67A57547"/>
    <w:rsid w:val="68BA7C81"/>
    <w:rsid w:val="69AAE9A0"/>
    <w:rsid w:val="6A0D538D"/>
    <w:rsid w:val="6AA4152C"/>
    <w:rsid w:val="6AC0D1ED"/>
    <w:rsid w:val="6B56DCF3"/>
    <w:rsid w:val="6BA2BE0A"/>
    <w:rsid w:val="6BD92FFA"/>
    <w:rsid w:val="6BFFF8BB"/>
    <w:rsid w:val="6C2BEF3F"/>
    <w:rsid w:val="6C5FB319"/>
    <w:rsid w:val="6CDF8D85"/>
    <w:rsid w:val="6D2D9E1B"/>
    <w:rsid w:val="6D6C70EA"/>
    <w:rsid w:val="6E315E18"/>
    <w:rsid w:val="6EC1517E"/>
    <w:rsid w:val="6F83BA01"/>
    <w:rsid w:val="6FE59025"/>
    <w:rsid w:val="7006D3AF"/>
    <w:rsid w:val="702A47D2"/>
    <w:rsid w:val="7058A9F8"/>
    <w:rsid w:val="713DA3CD"/>
    <w:rsid w:val="7147ED4A"/>
    <w:rsid w:val="714979FB"/>
    <w:rsid w:val="731C488D"/>
    <w:rsid w:val="73D20AE5"/>
    <w:rsid w:val="74959258"/>
    <w:rsid w:val="74FE67F7"/>
    <w:rsid w:val="750522FD"/>
    <w:rsid w:val="75561365"/>
    <w:rsid w:val="7563E393"/>
    <w:rsid w:val="75DF77F4"/>
    <w:rsid w:val="7601934D"/>
    <w:rsid w:val="761F8FB6"/>
    <w:rsid w:val="765F7554"/>
    <w:rsid w:val="7850D352"/>
    <w:rsid w:val="78AD6DD3"/>
    <w:rsid w:val="78DE9DDE"/>
    <w:rsid w:val="7924195E"/>
    <w:rsid w:val="79B3C983"/>
    <w:rsid w:val="79E31BFA"/>
    <w:rsid w:val="7A00A55B"/>
    <w:rsid w:val="7A333568"/>
    <w:rsid w:val="7B0A9AF6"/>
    <w:rsid w:val="7B4964C7"/>
    <w:rsid w:val="7B4E9A6F"/>
    <w:rsid w:val="7B93FDE1"/>
    <w:rsid w:val="7B9CE652"/>
    <w:rsid w:val="7BCD038E"/>
    <w:rsid w:val="7D75A88A"/>
    <w:rsid w:val="7DBDF910"/>
    <w:rsid w:val="7E2828B4"/>
    <w:rsid w:val="7E443AA1"/>
    <w:rsid w:val="7E5AD6F1"/>
    <w:rsid w:val="7EF8701C"/>
    <w:rsid w:val="7F125564"/>
    <w:rsid w:val="7F7A9570"/>
    <w:rsid w:val="7FBA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6AC41"/>
  <w15:docId w15:val="{8190E98A-4ADF-4315-98F8-1C862550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3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03F"/>
    <w:pPr>
      <w:keepNext/>
      <w:keepLines/>
      <w:pBdr>
        <w:top w:val="single" w:sz="4" w:space="4" w:color="FFFFFF" w:themeColor="background1"/>
        <w:left w:val="single" w:sz="4" w:space="2" w:color="FFFFFF" w:themeColor="background1"/>
        <w:bottom w:val="single" w:sz="4" w:space="4" w:color="FFFFFF" w:themeColor="background1"/>
        <w:right w:val="single" w:sz="4" w:space="2" w:color="FFFFFF" w:themeColor="background1"/>
      </w:pBdr>
      <w:shd w:val="clear" w:color="auto" w:fill="203488"/>
      <w:spacing w:before="240" w:after="0"/>
      <w:outlineLvl w:val="0"/>
    </w:pPr>
    <w:rPr>
      <w:rFonts w:eastAsiaTheme="majorEastAsia" w:cstheme="majorBidi"/>
      <w:b/>
      <w:cap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24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241"/>
    <w:pPr>
      <w:ind w:left="720"/>
      <w:contextualSpacing/>
    </w:pPr>
  </w:style>
  <w:style w:type="table" w:styleId="TableGrid">
    <w:name w:val="Table Grid"/>
    <w:basedOn w:val="TableNormal"/>
    <w:uiPriority w:val="59"/>
    <w:rsid w:val="00CE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294B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">
    <w:name w:val="Char Char1 Char Char Char"/>
    <w:basedOn w:val="Normal"/>
    <w:semiHidden/>
    <w:rsid w:val="00F2755E"/>
    <w:pPr>
      <w:spacing w:after="160" w:line="240" w:lineRule="exact"/>
    </w:pPr>
    <w:rPr>
      <w:rFonts w:ascii="Verdana" w:eastAsia="Times New Roman" w:hAnsi="Verdana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F4"/>
  </w:style>
  <w:style w:type="paragraph" w:styleId="Footer">
    <w:name w:val="footer"/>
    <w:basedOn w:val="Normal"/>
    <w:link w:val="FooterChar"/>
    <w:uiPriority w:val="99"/>
    <w:unhideWhenUsed/>
    <w:rsid w:val="0007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F4"/>
  </w:style>
  <w:style w:type="paragraph" w:styleId="BalloonText">
    <w:name w:val="Balloon Text"/>
    <w:basedOn w:val="Normal"/>
    <w:link w:val="BalloonTextChar"/>
    <w:uiPriority w:val="99"/>
    <w:semiHidden/>
    <w:unhideWhenUsed/>
    <w:rsid w:val="003B1D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54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7E4ED8"/>
    <w:pPr>
      <w:spacing w:after="120" w:line="240" w:lineRule="auto"/>
    </w:pPr>
    <w:rPr>
      <w:rFonts w:eastAsia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7E4ED8"/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445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680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4241"/>
    <w:rPr>
      <w:rFonts w:ascii="Arial" w:eastAsiaTheme="majorEastAsia" w:hAnsi="Arial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603F"/>
    <w:rPr>
      <w:rFonts w:ascii="Arial" w:eastAsiaTheme="majorEastAsia" w:hAnsi="Arial" w:cstheme="majorBidi"/>
      <w:b/>
      <w:caps/>
      <w:color w:val="FFFFFF" w:themeColor="background1"/>
      <w:sz w:val="28"/>
      <w:szCs w:val="32"/>
      <w:shd w:val="clear" w:color="auto" w:fill="203488"/>
    </w:rPr>
  </w:style>
  <w:style w:type="paragraph" w:styleId="NoSpacing">
    <w:name w:val="No Spacing"/>
    <w:uiPriority w:val="1"/>
    <w:qFormat/>
    <w:rsid w:val="00506D7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10C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ghton.ac.uk/about-us/contact-us/professional-services-departments/index.aspx" TargetMode="External"/><Relationship Id="rId18" Type="http://schemas.openxmlformats.org/officeDocument/2006/relationships/footer" Target="footer1.xml"/><Relationship Id="R0301c98cfd5044d7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ighton.ac.uk/about-us/working-with-us/jobs/benefits-and-facilities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ghton.ac.uk/about-us/working-with-us/jobs/benefits-and-facilitie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university-of-brighton.foleon.com/digital/brighton-2035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ghton.ac.uk/about-us/contact-us/academic-department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257CA97722948B995F69309495E2F" ma:contentTypeVersion="8" ma:contentTypeDescription="Create a new document." ma:contentTypeScope="" ma:versionID="5573b86b02c12679958bee044b267e49">
  <xsd:schema xmlns:xsd="http://www.w3.org/2001/XMLSchema" xmlns:xs="http://www.w3.org/2001/XMLSchema" xmlns:p="http://schemas.microsoft.com/office/2006/metadata/properties" xmlns:ns2="8e54cfb5-c824-4271-a466-1481498f3ea7" xmlns:ns3="c0c9e8ce-99b6-4dcf-b302-354cba103eea" targetNamespace="http://schemas.microsoft.com/office/2006/metadata/properties" ma:root="true" ma:fieldsID="d35cec4b87224f9c5a8244a6a5fb9063" ns2:_="" ns3:_="">
    <xsd:import namespace="8e54cfb5-c824-4271-a466-1481498f3ea7"/>
    <xsd:import namespace="c0c9e8ce-99b6-4dcf-b302-354cba103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4cfb5-c824-4271-a466-1481498f3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9e8ce-99b6-4dcf-b302-354cba103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54CD-E09A-489D-A9E3-B9082E7E8D81}">
  <ds:schemaRefs>
    <ds:schemaRef ds:uri="http://schemas.microsoft.com/office/2006/documentManagement/types"/>
    <ds:schemaRef ds:uri="http://purl.org/dc/terms/"/>
    <ds:schemaRef ds:uri="c0c9e8ce-99b6-4dcf-b302-354cba103eea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e54cfb5-c824-4271-a466-1481498f3e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DFF81A-0620-4014-8AD9-1B560569A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4cfb5-c824-4271-a466-1481498f3ea7"/>
    <ds:schemaRef ds:uri="c0c9e8ce-99b6-4dcf-b302-354cba103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C8255-0000-460D-A342-AEBF4774E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8D6558-5435-41FB-A229-D506013AD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6399</Characters>
  <Application>Microsoft Office Word</Application>
  <DocSecurity>0</DocSecurity>
  <Lines>168</Lines>
  <Paragraphs>95</Paragraphs>
  <ScaleCrop>false</ScaleCrop>
  <Company>University of Brighton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Staff job description template</dc:title>
  <dc:subject/>
  <dc:creator>Jo Hird</dc:creator>
  <cp:keywords>support; recruitment; Job Description template</cp:keywords>
  <cp:lastModifiedBy>Martin Wood</cp:lastModifiedBy>
  <cp:revision>2</cp:revision>
  <cp:lastPrinted>2016-10-19T16:37:00Z</cp:lastPrinted>
  <dcterms:created xsi:type="dcterms:W3CDTF">2026-02-20T10:30:00Z</dcterms:created>
  <dcterms:modified xsi:type="dcterms:W3CDTF">2026-02-20T10:30:00Z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0x0101003E9257CA97722948B995F69309495E2F</vt:lpwstr>
  </property>
  <property fmtid="{D5CDD505-2E9C-101B-9397-08002B2CF9AE}" pid="3" name="URL">
    <vt:lpwstr/>
  </property>
  <property fmtid="{D5CDD505-2E9C-101B-9397-08002B2CF9AE}" pid="4" name="c3306db5f7f64038b89e2bfc8215e87b">
    <vt:lpwstr/>
  </property>
  <property fmtid="{D5CDD505-2E9C-101B-9397-08002B2CF9AE}" pid="5" name="TaxKeyword">
    <vt:lpwstr>222;#support|adbfaafd-aedb-4291-ad36-56e3ad11425b;#397;#Job Description template|42e41e17-9031-457b-aae8-042790c8ebe8;#16;#recruitment|63b4dff3-78f3-45aa-bbc4-7ed34c101146</vt:lpwstr>
  </property>
  <property fmtid="{D5CDD505-2E9C-101B-9397-08002B2CF9AE}" pid="6" name="Topic">
    <vt:lpwstr>99;#Recruitment and Selection|e6784543-6ce2-42d2-96e9-f5ff637afdb1</vt:lpwstr>
  </property>
  <property fmtid="{D5CDD505-2E9C-101B-9397-08002B2CF9AE}" pid="7" name="Organisational_x0020_unit_x0020_coverage">
    <vt:lpwstr/>
  </property>
  <property fmtid="{D5CDD505-2E9C-101B-9397-08002B2CF9AE}" pid="8" name="Organisational unit coverage">
    <vt:lpwstr/>
  </property>
  <property fmtid="{D5CDD505-2E9C-101B-9397-08002B2CF9AE}" pid="9" name="Department Owner">
    <vt:lpwstr>2;#Human Resources|60c9484a-b5e8-4db8-901a-3549e93242b7</vt:lpwstr>
  </property>
  <property fmtid="{D5CDD505-2E9C-101B-9397-08002B2CF9AE}" pid="10" name="Department_x0020_Owner">
    <vt:lpwstr>2;#Human Resources|60c9484a-b5e8-4db8-901a-3549e93242b7</vt:lpwstr>
  </property>
  <property fmtid="{D5CDD505-2E9C-101B-9397-08002B2CF9AE}" pid="11" name="MediaServiceImageTags">
    <vt:lpwstr/>
  </property>
</Properties>
</file>